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3" w:type="dxa"/>
        <w:tblInd w:w="69" w:type="dxa"/>
        <w:tblLayout w:type="fixed"/>
        <w:tblCellMar>
          <w:left w:w="71" w:type="dxa"/>
          <w:right w:w="71" w:type="dxa"/>
        </w:tblCellMar>
        <w:tblLook w:val="0000" w:firstRow="0" w:lastRow="0" w:firstColumn="0" w:lastColumn="0" w:noHBand="0" w:noVBand="0"/>
      </w:tblPr>
      <w:tblGrid>
        <w:gridCol w:w="2721"/>
        <w:gridCol w:w="1485"/>
        <w:gridCol w:w="1485"/>
        <w:gridCol w:w="1485"/>
        <w:gridCol w:w="1486"/>
        <w:gridCol w:w="1485"/>
        <w:gridCol w:w="1485"/>
        <w:gridCol w:w="1485"/>
        <w:gridCol w:w="1486"/>
      </w:tblGrid>
      <w:tr w:rsidR="007343B3" w:rsidRPr="00BD0345" w:rsidTr="00B12264">
        <w:tc>
          <w:tcPr>
            <w:tcW w:w="14603" w:type="dxa"/>
            <w:gridSpan w:val="9"/>
            <w:tcBorders>
              <w:bottom w:val="single" w:sz="6" w:space="0" w:color="auto"/>
            </w:tcBorders>
          </w:tcPr>
          <w:p w:rsidR="007343B3" w:rsidRPr="00BD0345" w:rsidRDefault="007343B3" w:rsidP="00785759">
            <w:pPr>
              <w:pStyle w:val="1StTabbersichto"/>
              <w:tabs>
                <w:tab w:val="clear" w:pos="1491"/>
              </w:tabs>
              <w:ind w:left="1491" w:hanging="1565"/>
            </w:pPr>
            <w:r w:rsidRPr="00BD0345">
              <w:br w:type="page"/>
            </w:r>
            <w:r w:rsidRPr="00BD0345">
              <w:rPr>
                <w:b w:val="0"/>
              </w:rPr>
              <w:t xml:space="preserve">Tabelle </w:t>
            </w:r>
            <w:r w:rsidR="00785759">
              <w:rPr>
                <w:b w:val="0"/>
              </w:rPr>
              <w:t>3</w:t>
            </w:r>
            <w:r w:rsidRPr="00BD0345">
              <w:rPr>
                <w:b w:val="0"/>
              </w:rPr>
              <w:t>:</w:t>
            </w:r>
            <w:r w:rsidRPr="00BD0345">
              <w:tab/>
              <w:t>Bruttowertschöpfung in der Gesamtwirtschaft sowie im land- und fo</w:t>
            </w:r>
            <w:bookmarkStart w:id="0" w:name="_GoBack"/>
            <w:bookmarkEnd w:id="0"/>
            <w:r w:rsidRPr="00BD0345">
              <w:t>rstwirtschaftlichen Bereich in Bayern</w:t>
            </w:r>
            <w:r w:rsidRPr="00D02555">
              <w:rPr>
                <w:vertAlign w:val="superscript"/>
              </w:rPr>
              <w:t>1)</w:t>
            </w:r>
            <w:r w:rsidRPr="00BD0345">
              <w:t xml:space="preserve"> </w:t>
            </w:r>
            <w:r w:rsidRPr="003E12CB">
              <w:t>(in jeweiligen Preisen)</w:t>
            </w:r>
          </w:p>
        </w:tc>
      </w:tr>
      <w:tr w:rsidR="00A90C01" w:rsidRPr="00802A30" w:rsidTr="00B12264">
        <w:trPr>
          <w:trHeight w:val="230"/>
        </w:trPr>
        <w:tc>
          <w:tcPr>
            <w:tcW w:w="2721" w:type="dxa"/>
            <w:tcBorders>
              <w:top w:val="single" w:sz="6" w:space="0" w:color="auto"/>
              <w:bottom w:val="single" w:sz="6" w:space="0" w:color="auto"/>
              <w:right w:val="single" w:sz="6" w:space="0" w:color="auto"/>
            </w:tcBorders>
            <w:vAlign w:val="center"/>
          </w:tcPr>
          <w:p w:rsidR="00A90C01" w:rsidRPr="007B2005" w:rsidRDefault="00A90C01" w:rsidP="00273418">
            <w:pPr>
              <w:pStyle w:val="1StTabelleKopf"/>
              <w:spacing w:line="190" w:lineRule="exact"/>
            </w:pPr>
            <w:r w:rsidRPr="007B2005">
              <w:t>Bereich</w:t>
            </w:r>
          </w:p>
        </w:tc>
        <w:tc>
          <w:tcPr>
            <w:tcW w:w="1485" w:type="dxa"/>
            <w:tcBorders>
              <w:top w:val="single" w:sz="6" w:space="0" w:color="auto"/>
              <w:left w:val="single" w:sz="6" w:space="0" w:color="auto"/>
              <w:bottom w:val="single" w:sz="6" w:space="0" w:color="auto"/>
              <w:right w:val="single" w:sz="6" w:space="0" w:color="auto"/>
            </w:tcBorders>
            <w:vAlign w:val="center"/>
          </w:tcPr>
          <w:p w:rsidR="00A90C01" w:rsidRPr="00C607E4" w:rsidRDefault="00A90C01" w:rsidP="00273418">
            <w:pPr>
              <w:pStyle w:val="1StTabelleKopf"/>
              <w:spacing w:line="190" w:lineRule="exact"/>
            </w:pPr>
            <w:r w:rsidRPr="00C607E4">
              <w:t>2000</w:t>
            </w:r>
          </w:p>
        </w:tc>
        <w:tc>
          <w:tcPr>
            <w:tcW w:w="1485" w:type="dxa"/>
            <w:tcBorders>
              <w:top w:val="single" w:sz="6" w:space="0" w:color="auto"/>
              <w:left w:val="single" w:sz="6" w:space="0" w:color="auto"/>
              <w:bottom w:val="single" w:sz="6" w:space="0" w:color="auto"/>
              <w:right w:val="single" w:sz="6" w:space="0" w:color="auto"/>
            </w:tcBorders>
            <w:vAlign w:val="center"/>
          </w:tcPr>
          <w:p w:rsidR="00A90C01" w:rsidRPr="00C607E4" w:rsidRDefault="00A90C01" w:rsidP="00184547">
            <w:pPr>
              <w:pStyle w:val="1StTabelleKopf"/>
              <w:spacing w:line="190" w:lineRule="exact"/>
            </w:pPr>
            <w:r w:rsidRPr="00C607E4">
              <w:t>2005</w:t>
            </w:r>
          </w:p>
        </w:tc>
        <w:tc>
          <w:tcPr>
            <w:tcW w:w="1485" w:type="dxa"/>
            <w:tcBorders>
              <w:top w:val="single" w:sz="6" w:space="0" w:color="auto"/>
              <w:left w:val="single" w:sz="6" w:space="0" w:color="auto"/>
              <w:bottom w:val="single" w:sz="6" w:space="0" w:color="auto"/>
              <w:right w:val="single" w:sz="6" w:space="0" w:color="auto"/>
            </w:tcBorders>
            <w:vAlign w:val="center"/>
          </w:tcPr>
          <w:p w:rsidR="00A90C01" w:rsidRPr="00C607E4" w:rsidRDefault="00A90C01" w:rsidP="00184547">
            <w:pPr>
              <w:pStyle w:val="1StTabelleKopf"/>
              <w:spacing w:line="190" w:lineRule="exact"/>
            </w:pPr>
            <w:r w:rsidRPr="00C607E4">
              <w:t>2010</w:t>
            </w:r>
          </w:p>
        </w:tc>
        <w:tc>
          <w:tcPr>
            <w:tcW w:w="1486" w:type="dxa"/>
            <w:tcBorders>
              <w:top w:val="single" w:sz="6" w:space="0" w:color="auto"/>
              <w:left w:val="single" w:sz="6" w:space="0" w:color="auto"/>
              <w:bottom w:val="single" w:sz="6" w:space="0" w:color="auto"/>
              <w:right w:val="single" w:sz="6" w:space="0" w:color="auto"/>
            </w:tcBorders>
            <w:vAlign w:val="center"/>
          </w:tcPr>
          <w:p w:rsidR="00A90C01" w:rsidRPr="007B2005" w:rsidRDefault="00A90C01" w:rsidP="00BC573B">
            <w:pPr>
              <w:pStyle w:val="1StTabelleKopf"/>
              <w:spacing w:line="190" w:lineRule="exact"/>
            </w:pPr>
            <w:r>
              <w:t>2015</w:t>
            </w:r>
          </w:p>
        </w:tc>
        <w:tc>
          <w:tcPr>
            <w:tcW w:w="1485" w:type="dxa"/>
            <w:tcBorders>
              <w:top w:val="single" w:sz="6" w:space="0" w:color="auto"/>
              <w:left w:val="single" w:sz="6" w:space="0" w:color="auto"/>
              <w:bottom w:val="single" w:sz="6" w:space="0" w:color="auto"/>
              <w:right w:val="single" w:sz="6" w:space="0" w:color="auto"/>
            </w:tcBorders>
            <w:vAlign w:val="center"/>
          </w:tcPr>
          <w:p w:rsidR="00A90C01" w:rsidRPr="007B2005" w:rsidRDefault="00A90C01" w:rsidP="00BC573B">
            <w:pPr>
              <w:pStyle w:val="1StTabelleKopf"/>
              <w:spacing w:line="190" w:lineRule="exact"/>
            </w:pPr>
            <w:r>
              <w:t>2016</w:t>
            </w:r>
          </w:p>
        </w:tc>
        <w:tc>
          <w:tcPr>
            <w:tcW w:w="1485" w:type="dxa"/>
            <w:tcBorders>
              <w:top w:val="single" w:sz="6" w:space="0" w:color="auto"/>
              <w:left w:val="single" w:sz="6" w:space="0" w:color="auto"/>
              <w:bottom w:val="single" w:sz="6" w:space="0" w:color="auto"/>
              <w:right w:val="single" w:sz="6" w:space="0" w:color="auto"/>
            </w:tcBorders>
            <w:vAlign w:val="center"/>
          </w:tcPr>
          <w:p w:rsidR="00A90C01" w:rsidRPr="007B2005" w:rsidRDefault="00A90C01" w:rsidP="00BC573B">
            <w:pPr>
              <w:pStyle w:val="1StTabelleKopf"/>
              <w:spacing w:line="190" w:lineRule="exact"/>
            </w:pPr>
            <w:r>
              <w:t>2017</w:t>
            </w:r>
          </w:p>
        </w:tc>
        <w:tc>
          <w:tcPr>
            <w:tcW w:w="1485" w:type="dxa"/>
            <w:tcBorders>
              <w:top w:val="single" w:sz="6" w:space="0" w:color="auto"/>
              <w:left w:val="single" w:sz="6" w:space="0" w:color="auto"/>
              <w:bottom w:val="single" w:sz="6" w:space="0" w:color="auto"/>
              <w:right w:val="single" w:sz="6" w:space="0" w:color="auto"/>
            </w:tcBorders>
            <w:vAlign w:val="center"/>
          </w:tcPr>
          <w:p w:rsidR="00A90C01" w:rsidRPr="007B2005" w:rsidRDefault="00A90C01" w:rsidP="00C607E4">
            <w:pPr>
              <w:pStyle w:val="1StTabelleKopf"/>
              <w:spacing w:line="190" w:lineRule="exact"/>
            </w:pPr>
            <w:r>
              <w:t>2018</w:t>
            </w:r>
          </w:p>
        </w:tc>
        <w:tc>
          <w:tcPr>
            <w:tcW w:w="1486" w:type="dxa"/>
            <w:tcBorders>
              <w:top w:val="single" w:sz="6" w:space="0" w:color="auto"/>
              <w:left w:val="single" w:sz="6" w:space="0" w:color="auto"/>
              <w:bottom w:val="single" w:sz="6" w:space="0" w:color="auto"/>
            </w:tcBorders>
            <w:vAlign w:val="center"/>
          </w:tcPr>
          <w:p w:rsidR="00A90C01" w:rsidRPr="007B2005" w:rsidRDefault="00A90C01" w:rsidP="00C607E4">
            <w:pPr>
              <w:pStyle w:val="1StTabelleKopf"/>
              <w:spacing w:line="190" w:lineRule="exact"/>
            </w:pPr>
            <w:r w:rsidRPr="007B2005">
              <w:t>20</w:t>
            </w:r>
            <w:r>
              <w:t>17</w:t>
            </w:r>
          </w:p>
        </w:tc>
      </w:tr>
      <w:tr w:rsidR="007343B3" w:rsidRPr="00802A30" w:rsidTr="007343B3">
        <w:trPr>
          <w:trHeight w:val="230"/>
        </w:trPr>
        <w:tc>
          <w:tcPr>
            <w:tcW w:w="2721" w:type="dxa"/>
            <w:tcBorders>
              <w:right w:val="single" w:sz="6" w:space="0" w:color="auto"/>
            </w:tcBorders>
            <w:vAlign w:val="bottom"/>
          </w:tcPr>
          <w:p w:rsidR="007343B3" w:rsidRPr="007B2005" w:rsidRDefault="007343B3" w:rsidP="00A90C01">
            <w:pPr>
              <w:pStyle w:val="1StTab1Zeile"/>
              <w:jc w:val="center"/>
            </w:pPr>
          </w:p>
        </w:tc>
        <w:tc>
          <w:tcPr>
            <w:tcW w:w="11882" w:type="dxa"/>
            <w:gridSpan w:val="8"/>
            <w:vAlign w:val="bottom"/>
          </w:tcPr>
          <w:p w:rsidR="007343B3" w:rsidRPr="003434ED" w:rsidRDefault="007343B3" w:rsidP="00F5499F">
            <w:pPr>
              <w:pStyle w:val="1StTabberschrift"/>
            </w:pPr>
            <w:r w:rsidRPr="003434ED">
              <w:t>Mio</w:t>
            </w:r>
            <w:r>
              <w:t>.</w:t>
            </w:r>
            <w:r w:rsidRPr="003434ED">
              <w:t xml:space="preserve"> €</w:t>
            </w:r>
          </w:p>
        </w:tc>
      </w:tr>
      <w:tr w:rsidR="00A90C01" w:rsidRPr="00802A30" w:rsidTr="00B8304A">
        <w:trPr>
          <w:trHeight w:val="230"/>
        </w:trPr>
        <w:tc>
          <w:tcPr>
            <w:tcW w:w="2721" w:type="dxa"/>
            <w:tcBorders>
              <w:right w:val="single" w:sz="6" w:space="0" w:color="auto"/>
            </w:tcBorders>
            <w:vAlign w:val="bottom"/>
          </w:tcPr>
          <w:p w:rsidR="00A90C01" w:rsidRPr="007B2005" w:rsidRDefault="00A90C01" w:rsidP="00F5499F">
            <w:pPr>
              <w:pStyle w:val="1StTabelle"/>
              <w:tabs>
                <w:tab w:val="clear" w:pos="170"/>
                <w:tab w:val="clear" w:pos="397"/>
                <w:tab w:val="left" w:pos="312"/>
                <w:tab w:val="right" w:leader="dot" w:pos="2608"/>
              </w:tabs>
              <w:spacing w:line="190" w:lineRule="exact"/>
              <w:ind w:left="-74"/>
            </w:pPr>
            <w:r w:rsidRPr="007B2005">
              <w:t>Land- und Forstwirtschaft, Fischerei</w:t>
            </w:r>
            <w:r w:rsidRPr="007B2005">
              <w:tab/>
            </w:r>
          </w:p>
        </w:tc>
        <w:tc>
          <w:tcPr>
            <w:tcW w:w="1485" w:type="dxa"/>
            <w:vAlign w:val="bottom"/>
          </w:tcPr>
          <w:p w:rsidR="00A90C01" w:rsidRDefault="00A90C01" w:rsidP="00F5499F">
            <w:pPr>
              <w:pStyle w:val="1StTab1Zeile"/>
              <w:jc w:val="right"/>
              <w:rPr>
                <w:rFonts w:cs="Arial"/>
                <w:szCs w:val="16"/>
              </w:rPr>
            </w:pPr>
            <w:r>
              <w:rPr>
                <w:rFonts w:cs="Arial"/>
                <w:szCs w:val="16"/>
              </w:rPr>
              <w:t>4.081</w:t>
            </w:r>
          </w:p>
        </w:tc>
        <w:tc>
          <w:tcPr>
            <w:tcW w:w="1485" w:type="dxa"/>
            <w:vAlign w:val="bottom"/>
          </w:tcPr>
          <w:p w:rsidR="00A90C01" w:rsidRDefault="00A90C01" w:rsidP="00F5499F">
            <w:pPr>
              <w:pStyle w:val="1StTab1Zeile"/>
              <w:jc w:val="right"/>
              <w:rPr>
                <w:rFonts w:cs="Arial"/>
                <w:szCs w:val="16"/>
              </w:rPr>
            </w:pPr>
            <w:r>
              <w:rPr>
                <w:rFonts w:cs="Arial"/>
                <w:szCs w:val="16"/>
              </w:rPr>
              <w:t>3.353</w:t>
            </w:r>
          </w:p>
        </w:tc>
        <w:tc>
          <w:tcPr>
            <w:tcW w:w="1485" w:type="dxa"/>
            <w:vAlign w:val="bottom"/>
          </w:tcPr>
          <w:p w:rsidR="00A90C01" w:rsidRDefault="00A90C01" w:rsidP="00F5499F">
            <w:pPr>
              <w:pStyle w:val="1StTab1Zeile"/>
              <w:jc w:val="right"/>
              <w:rPr>
                <w:rFonts w:cs="Arial"/>
                <w:szCs w:val="16"/>
              </w:rPr>
            </w:pPr>
            <w:r>
              <w:rPr>
                <w:rFonts w:cs="Arial"/>
                <w:szCs w:val="16"/>
              </w:rPr>
              <w:t>3.747</w:t>
            </w:r>
          </w:p>
        </w:tc>
        <w:tc>
          <w:tcPr>
            <w:tcW w:w="1486" w:type="dxa"/>
            <w:vAlign w:val="bottom"/>
          </w:tcPr>
          <w:p w:rsidR="00A90C01" w:rsidRDefault="00A90C01" w:rsidP="00F5499F">
            <w:pPr>
              <w:pStyle w:val="1StTab1Zeile"/>
              <w:jc w:val="right"/>
              <w:rPr>
                <w:rFonts w:cs="Arial"/>
                <w:szCs w:val="16"/>
              </w:rPr>
            </w:pPr>
            <w:r>
              <w:rPr>
                <w:rFonts w:cs="Arial"/>
                <w:szCs w:val="16"/>
              </w:rPr>
              <w:t>4.043</w:t>
            </w:r>
          </w:p>
        </w:tc>
        <w:tc>
          <w:tcPr>
            <w:tcW w:w="1485" w:type="dxa"/>
            <w:vAlign w:val="bottom"/>
          </w:tcPr>
          <w:p w:rsidR="00A90C01" w:rsidRDefault="00A90C01" w:rsidP="00F5499F">
            <w:pPr>
              <w:pStyle w:val="1StTab1Zeile"/>
              <w:jc w:val="right"/>
              <w:rPr>
                <w:rFonts w:cs="Arial"/>
                <w:szCs w:val="16"/>
              </w:rPr>
            </w:pPr>
            <w:r>
              <w:rPr>
                <w:rFonts w:cs="Arial"/>
                <w:szCs w:val="16"/>
              </w:rPr>
              <w:t>4.535</w:t>
            </w:r>
          </w:p>
        </w:tc>
        <w:tc>
          <w:tcPr>
            <w:tcW w:w="1485" w:type="dxa"/>
            <w:vAlign w:val="bottom"/>
          </w:tcPr>
          <w:p w:rsidR="00A90C01" w:rsidRDefault="00A90C01" w:rsidP="00F5499F">
            <w:pPr>
              <w:pStyle w:val="1StTab1Zeile"/>
              <w:jc w:val="right"/>
              <w:rPr>
                <w:rFonts w:cs="Arial"/>
                <w:szCs w:val="16"/>
              </w:rPr>
            </w:pPr>
            <w:r>
              <w:rPr>
                <w:rFonts w:cs="Arial"/>
                <w:szCs w:val="16"/>
              </w:rPr>
              <w:t>5.458</w:t>
            </w:r>
          </w:p>
        </w:tc>
        <w:tc>
          <w:tcPr>
            <w:tcW w:w="1485" w:type="dxa"/>
            <w:vAlign w:val="bottom"/>
          </w:tcPr>
          <w:p w:rsidR="00A90C01" w:rsidRDefault="00A90C01" w:rsidP="00F5499F">
            <w:pPr>
              <w:pStyle w:val="1StTab1Zeile"/>
              <w:jc w:val="right"/>
              <w:rPr>
                <w:rFonts w:cs="Arial"/>
                <w:szCs w:val="16"/>
              </w:rPr>
            </w:pPr>
            <w:r>
              <w:rPr>
                <w:rFonts w:cs="Arial"/>
                <w:szCs w:val="16"/>
              </w:rPr>
              <w:t>5.239</w:t>
            </w:r>
          </w:p>
        </w:tc>
        <w:tc>
          <w:tcPr>
            <w:tcW w:w="1486" w:type="dxa"/>
            <w:vAlign w:val="bottom"/>
          </w:tcPr>
          <w:p w:rsidR="00A90C01" w:rsidRDefault="00A90C01" w:rsidP="00F5499F">
            <w:pPr>
              <w:pStyle w:val="1StTab1Zeile"/>
              <w:jc w:val="right"/>
              <w:rPr>
                <w:rFonts w:cs="Arial"/>
                <w:szCs w:val="16"/>
              </w:rPr>
            </w:pPr>
            <w:r>
              <w:rPr>
                <w:rFonts w:cs="Arial"/>
                <w:szCs w:val="16"/>
              </w:rPr>
              <w:t>5.335</w:t>
            </w:r>
          </w:p>
        </w:tc>
      </w:tr>
      <w:tr w:rsidR="00A90C01" w:rsidRPr="00802A30" w:rsidTr="00B8304A">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5" w:type="dxa"/>
            <w:vAlign w:val="bottom"/>
          </w:tcPr>
          <w:p w:rsidR="00A90C01" w:rsidRDefault="00A90C01" w:rsidP="00F5499F">
            <w:pPr>
              <w:spacing w:after="0"/>
              <w:jc w:val="right"/>
              <w:rPr>
                <w:rFonts w:cs="Arial"/>
                <w:sz w:val="16"/>
                <w:szCs w:val="16"/>
              </w:rPr>
            </w:pPr>
            <w:r>
              <w:rPr>
                <w:rFonts w:cs="Arial"/>
                <w:sz w:val="16"/>
                <w:szCs w:val="16"/>
              </w:rPr>
              <w:t>3.187</w:t>
            </w:r>
          </w:p>
        </w:tc>
        <w:tc>
          <w:tcPr>
            <w:tcW w:w="1486" w:type="dxa"/>
            <w:vAlign w:val="bottom"/>
          </w:tcPr>
          <w:p w:rsidR="00A90C01" w:rsidRDefault="00A90C01" w:rsidP="00F5499F">
            <w:pPr>
              <w:spacing w:after="0"/>
              <w:jc w:val="right"/>
              <w:rPr>
                <w:rFonts w:cs="Arial"/>
                <w:sz w:val="16"/>
                <w:szCs w:val="16"/>
              </w:rPr>
            </w:pPr>
            <w:r>
              <w:rPr>
                <w:rFonts w:cs="Arial"/>
                <w:sz w:val="16"/>
                <w:szCs w:val="16"/>
              </w:rPr>
              <w:t>2.640</w:t>
            </w:r>
          </w:p>
        </w:tc>
        <w:tc>
          <w:tcPr>
            <w:tcW w:w="1485" w:type="dxa"/>
            <w:vAlign w:val="bottom"/>
          </w:tcPr>
          <w:p w:rsidR="00A90C01" w:rsidRDefault="00A90C01" w:rsidP="00F5499F">
            <w:pPr>
              <w:spacing w:after="0"/>
              <w:jc w:val="right"/>
              <w:rPr>
                <w:rFonts w:cs="Arial"/>
                <w:sz w:val="16"/>
                <w:szCs w:val="16"/>
              </w:rPr>
            </w:pPr>
            <w:r>
              <w:rPr>
                <w:rFonts w:cs="Arial"/>
                <w:sz w:val="16"/>
                <w:szCs w:val="16"/>
              </w:rPr>
              <w:t>3.290</w:t>
            </w:r>
          </w:p>
        </w:tc>
        <w:tc>
          <w:tcPr>
            <w:tcW w:w="1485" w:type="dxa"/>
            <w:vAlign w:val="bottom"/>
          </w:tcPr>
          <w:p w:rsidR="00A90C01" w:rsidRDefault="00A90C01" w:rsidP="00F5499F">
            <w:pPr>
              <w:spacing w:after="0"/>
              <w:jc w:val="right"/>
              <w:rPr>
                <w:rFonts w:cs="Arial"/>
                <w:sz w:val="16"/>
                <w:szCs w:val="16"/>
              </w:rPr>
            </w:pPr>
            <w:r>
              <w:rPr>
                <w:rFonts w:cs="Arial"/>
                <w:sz w:val="16"/>
                <w:szCs w:val="16"/>
              </w:rPr>
              <w:t>4.088</w:t>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6" w:type="dxa"/>
            <w:vAlign w:val="bottom"/>
          </w:tcPr>
          <w:p w:rsidR="00A90C01" w:rsidRDefault="00A90C01" w:rsidP="00F5499F">
            <w:pPr>
              <w:spacing w:after="0"/>
              <w:jc w:val="right"/>
              <w:rPr>
                <w:rFonts w:cs="Arial"/>
                <w:b/>
                <w:bCs/>
                <w:sz w:val="16"/>
                <w:szCs w:val="16"/>
              </w:rPr>
            </w:pPr>
            <w:r>
              <w:rPr>
                <w:rFonts w:cs="Arial"/>
                <w:b/>
                <w:bCs/>
                <w:sz w:val="16"/>
                <w:szCs w:val="16"/>
              </w:rPr>
              <w:t>.</w:t>
            </w:r>
          </w:p>
        </w:tc>
      </w:tr>
      <w:tr w:rsidR="00A90C01" w:rsidRPr="00802A30" w:rsidTr="00B8304A">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5" w:type="dxa"/>
            <w:vAlign w:val="bottom"/>
          </w:tcPr>
          <w:p w:rsidR="00A90C01" w:rsidRDefault="00A90C01" w:rsidP="00F5499F">
            <w:pPr>
              <w:spacing w:after="0"/>
              <w:jc w:val="right"/>
              <w:rPr>
                <w:rFonts w:cs="Arial"/>
                <w:sz w:val="16"/>
                <w:szCs w:val="16"/>
              </w:rPr>
            </w:pPr>
            <w:r>
              <w:rPr>
                <w:rFonts w:cs="Arial"/>
                <w:sz w:val="16"/>
                <w:szCs w:val="16"/>
              </w:rPr>
              <w:t>560</w:t>
            </w:r>
          </w:p>
        </w:tc>
        <w:tc>
          <w:tcPr>
            <w:tcW w:w="1486" w:type="dxa"/>
            <w:vAlign w:val="bottom"/>
          </w:tcPr>
          <w:p w:rsidR="00A90C01" w:rsidRDefault="00A90C01" w:rsidP="00F5499F">
            <w:pPr>
              <w:spacing w:after="0"/>
              <w:jc w:val="right"/>
              <w:rPr>
                <w:rFonts w:cs="Arial"/>
                <w:sz w:val="16"/>
                <w:szCs w:val="16"/>
              </w:rPr>
            </w:pPr>
            <w:r>
              <w:rPr>
                <w:rFonts w:cs="Arial"/>
                <w:sz w:val="16"/>
                <w:szCs w:val="16"/>
              </w:rPr>
              <w:t>1.404</w:t>
            </w:r>
          </w:p>
        </w:tc>
        <w:tc>
          <w:tcPr>
            <w:tcW w:w="1485" w:type="dxa"/>
            <w:vAlign w:val="bottom"/>
          </w:tcPr>
          <w:p w:rsidR="00A90C01" w:rsidRDefault="00A90C01" w:rsidP="00F5499F">
            <w:pPr>
              <w:spacing w:after="0"/>
              <w:jc w:val="right"/>
              <w:rPr>
                <w:rFonts w:cs="Arial"/>
                <w:sz w:val="16"/>
                <w:szCs w:val="16"/>
              </w:rPr>
            </w:pPr>
            <w:r>
              <w:rPr>
                <w:rFonts w:cs="Arial"/>
                <w:sz w:val="16"/>
                <w:szCs w:val="16"/>
              </w:rPr>
              <w:t>1.244</w:t>
            </w:r>
          </w:p>
        </w:tc>
        <w:tc>
          <w:tcPr>
            <w:tcW w:w="1485" w:type="dxa"/>
            <w:vAlign w:val="bottom"/>
          </w:tcPr>
          <w:p w:rsidR="00A90C01" w:rsidRDefault="00A90C01" w:rsidP="00F5499F">
            <w:pPr>
              <w:spacing w:after="0"/>
              <w:jc w:val="right"/>
              <w:rPr>
                <w:rFonts w:cs="Arial"/>
                <w:sz w:val="16"/>
                <w:szCs w:val="16"/>
              </w:rPr>
            </w:pPr>
            <w:r>
              <w:rPr>
                <w:rFonts w:cs="Arial"/>
                <w:sz w:val="16"/>
                <w:szCs w:val="16"/>
              </w:rPr>
              <w:t>1.371</w:t>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6" w:type="dxa"/>
            <w:vAlign w:val="bottom"/>
          </w:tcPr>
          <w:p w:rsidR="00A90C01" w:rsidRDefault="00A90C01" w:rsidP="00F5499F">
            <w:pPr>
              <w:spacing w:after="0"/>
              <w:jc w:val="right"/>
              <w:rPr>
                <w:rFonts w:cs="Arial"/>
                <w:b/>
                <w:bCs/>
                <w:sz w:val="16"/>
                <w:szCs w:val="16"/>
              </w:rPr>
            </w:pPr>
            <w:r>
              <w:rPr>
                <w:rFonts w:cs="Arial"/>
                <w:b/>
                <w:bCs/>
                <w:sz w:val="16"/>
                <w:szCs w:val="16"/>
              </w:rPr>
              <w:t>.</w:t>
            </w:r>
          </w:p>
        </w:tc>
      </w:tr>
      <w:tr w:rsidR="00A90C01" w:rsidRPr="00802A30" w:rsidTr="00B8304A">
        <w:trPr>
          <w:trHeight w:val="230"/>
        </w:trPr>
        <w:tc>
          <w:tcPr>
            <w:tcW w:w="2721" w:type="dxa"/>
            <w:tcBorders>
              <w:right w:val="single" w:sz="6" w:space="0" w:color="auto"/>
            </w:tcBorders>
            <w:vAlign w:val="bottom"/>
          </w:tcPr>
          <w:p w:rsidR="00A90C01" w:rsidRPr="007B2005" w:rsidRDefault="00A90C01" w:rsidP="00F5499F">
            <w:pPr>
              <w:pStyle w:val="1StTabSumme"/>
            </w:pPr>
            <w:r w:rsidRPr="007B2005">
              <w:t>Alle Wirtschaftsbereiche</w:t>
            </w:r>
          </w:p>
        </w:tc>
        <w:tc>
          <w:tcPr>
            <w:tcW w:w="1485" w:type="dxa"/>
            <w:vAlign w:val="bottom"/>
          </w:tcPr>
          <w:p w:rsidR="00A90C01" w:rsidRDefault="00A90C01" w:rsidP="00F5499F">
            <w:pPr>
              <w:pStyle w:val="1StTabSumme"/>
              <w:rPr>
                <w:rFonts w:cs="Arial"/>
                <w:bCs/>
                <w:szCs w:val="16"/>
              </w:rPr>
            </w:pPr>
            <w:r>
              <w:rPr>
                <w:rFonts w:cs="Arial"/>
                <w:bCs/>
                <w:szCs w:val="16"/>
              </w:rPr>
              <w:t>322.726</w:t>
            </w:r>
          </w:p>
        </w:tc>
        <w:tc>
          <w:tcPr>
            <w:tcW w:w="1485" w:type="dxa"/>
            <w:vAlign w:val="bottom"/>
          </w:tcPr>
          <w:p w:rsidR="00A90C01" w:rsidRDefault="00A90C01" w:rsidP="00F5499F">
            <w:pPr>
              <w:pStyle w:val="1StTabSumme"/>
              <w:rPr>
                <w:rFonts w:cs="Arial"/>
                <w:bCs/>
                <w:szCs w:val="16"/>
              </w:rPr>
            </w:pPr>
            <w:r>
              <w:rPr>
                <w:rFonts w:cs="Arial"/>
                <w:bCs/>
                <w:szCs w:val="16"/>
              </w:rPr>
              <w:t>358.538</w:t>
            </w:r>
          </w:p>
        </w:tc>
        <w:tc>
          <w:tcPr>
            <w:tcW w:w="1485" w:type="dxa"/>
            <w:vAlign w:val="bottom"/>
          </w:tcPr>
          <w:p w:rsidR="00A90C01" w:rsidRDefault="00A90C01" w:rsidP="00F5499F">
            <w:pPr>
              <w:pStyle w:val="1StTabSumme"/>
              <w:rPr>
                <w:rFonts w:cs="Arial"/>
                <w:bCs/>
                <w:szCs w:val="16"/>
              </w:rPr>
            </w:pPr>
            <w:r>
              <w:rPr>
                <w:rFonts w:cs="Arial"/>
                <w:bCs/>
                <w:szCs w:val="16"/>
              </w:rPr>
              <w:t>406.514</w:t>
            </w:r>
          </w:p>
        </w:tc>
        <w:tc>
          <w:tcPr>
            <w:tcW w:w="1486" w:type="dxa"/>
            <w:vAlign w:val="bottom"/>
          </w:tcPr>
          <w:p w:rsidR="00A90C01" w:rsidRDefault="00A90C01" w:rsidP="00F5499F">
            <w:pPr>
              <w:pStyle w:val="1StTabSumme"/>
              <w:rPr>
                <w:rFonts w:cs="Arial"/>
                <w:bCs/>
                <w:szCs w:val="16"/>
              </w:rPr>
            </w:pPr>
            <w:r>
              <w:rPr>
                <w:rFonts w:cs="Arial"/>
                <w:bCs/>
                <w:szCs w:val="16"/>
              </w:rPr>
              <w:t>499.705</w:t>
            </w:r>
          </w:p>
        </w:tc>
        <w:tc>
          <w:tcPr>
            <w:tcW w:w="1485" w:type="dxa"/>
            <w:vAlign w:val="bottom"/>
          </w:tcPr>
          <w:p w:rsidR="00A90C01" w:rsidRDefault="00A90C01" w:rsidP="00F5499F">
            <w:pPr>
              <w:pStyle w:val="1StTabSumme"/>
              <w:rPr>
                <w:rFonts w:cs="Arial"/>
                <w:bCs/>
                <w:szCs w:val="16"/>
              </w:rPr>
            </w:pPr>
            <w:r>
              <w:rPr>
                <w:rFonts w:cs="Arial"/>
                <w:bCs/>
                <w:szCs w:val="16"/>
              </w:rPr>
              <w:t>520.280</w:t>
            </w:r>
          </w:p>
        </w:tc>
        <w:tc>
          <w:tcPr>
            <w:tcW w:w="1485" w:type="dxa"/>
            <w:vAlign w:val="bottom"/>
          </w:tcPr>
          <w:p w:rsidR="00A90C01" w:rsidRDefault="00A90C01" w:rsidP="00F5499F">
            <w:pPr>
              <w:pStyle w:val="1StTabSumme"/>
              <w:rPr>
                <w:rFonts w:cs="Arial"/>
                <w:bCs/>
                <w:szCs w:val="16"/>
              </w:rPr>
            </w:pPr>
            <w:r>
              <w:rPr>
                <w:rFonts w:cs="Arial"/>
                <w:bCs/>
                <w:szCs w:val="16"/>
              </w:rPr>
              <w:t>542.003</w:t>
            </w:r>
          </w:p>
        </w:tc>
        <w:tc>
          <w:tcPr>
            <w:tcW w:w="1485" w:type="dxa"/>
            <w:vAlign w:val="bottom"/>
          </w:tcPr>
          <w:p w:rsidR="00A90C01" w:rsidRDefault="00A90C01" w:rsidP="00F5499F">
            <w:pPr>
              <w:pStyle w:val="1StTabSumme"/>
              <w:rPr>
                <w:rFonts w:cs="Arial"/>
                <w:bCs/>
                <w:szCs w:val="16"/>
              </w:rPr>
            </w:pPr>
            <w:r>
              <w:rPr>
                <w:rFonts w:cs="Arial"/>
                <w:bCs/>
                <w:szCs w:val="16"/>
              </w:rPr>
              <w:t>555.445</w:t>
            </w:r>
          </w:p>
        </w:tc>
        <w:tc>
          <w:tcPr>
            <w:tcW w:w="1486" w:type="dxa"/>
            <w:vAlign w:val="bottom"/>
          </w:tcPr>
          <w:p w:rsidR="00A90C01" w:rsidRDefault="00A90C01" w:rsidP="00F5499F">
            <w:pPr>
              <w:pStyle w:val="1StTabSumme"/>
              <w:rPr>
                <w:rFonts w:cs="Arial"/>
                <w:bCs/>
                <w:szCs w:val="16"/>
              </w:rPr>
            </w:pPr>
            <w:r>
              <w:rPr>
                <w:rFonts w:cs="Arial"/>
                <w:bCs/>
                <w:szCs w:val="16"/>
              </w:rPr>
              <w:t>569.755</w:t>
            </w:r>
          </w:p>
        </w:tc>
      </w:tr>
      <w:tr w:rsidR="007343B3" w:rsidRPr="00802A30" w:rsidTr="007343B3">
        <w:trPr>
          <w:trHeight w:val="230"/>
        </w:trPr>
        <w:tc>
          <w:tcPr>
            <w:tcW w:w="2721" w:type="dxa"/>
            <w:tcBorders>
              <w:right w:val="single" w:sz="6" w:space="0" w:color="auto"/>
            </w:tcBorders>
            <w:vAlign w:val="bottom"/>
          </w:tcPr>
          <w:p w:rsidR="007343B3" w:rsidRPr="007B2005" w:rsidRDefault="007343B3" w:rsidP="00A90C01">
            <w:pPr>
              <w:pStyle w:val="1StTab1Zeile"/>
              <w:jc w:val="center"/>
            </w:pPr>
          </w:p>
        </w:tc>
        <w:tc>
          <w:tcPr>
            <w:tcW w:w="11882" w:type="dxa"/>
            <w:gridSpan w:val="8"/>
            <w:vAlign w:val="bottom"/>
          </w:tcPr>
          <w:p w:rsidR="007343B3" w:rsidRPr="003434ED" w:rsidRDefault="007343B3" w:rsidP="00F5499F">
            <w:pPr>
              <w:pStyle w:val="1StTabberschrift"/>
            </w:pPr>
            <w:r>
              <w:t>Veränderung gegenüber dem Vorjahr in %</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F5499F">
            <w:pPr>
              <w:pStyle w:val="1StTabelle"/>
              <w:tabs>
                <w:tab w:val="clear" w:pos="170"/>
                <w:tab w:val="clear" w:pos="397"/>
                <w:tab w:val="left" w:pos="312"/>
                <w:tab w:val="right" w:leader="dot" w:pos="2608"/>
              </w:tabs>
              <w:spacing w:line="190" w:lineRule="exact"/>
              <w:ind w:left="-74"/>
            </w:pPr>
            <w:r w:rsidRPr="007B2005">
              <w:t>Land</w:t>
            </w:r>
            <w:r>
              <w:t>-</w:t>
            </w:r>
            <w:r w:rsidRPr="007B2005">
              <w:t xml:space="preserve"> und Forstwirtschaft, Fischerei</w:t>
            </w:r>
            <w:r w:rsidRPr="007B2005">
              <w:tab/>
            </w:r>
          </w:p>
        </w:tc>
        <w:tc>
          <w:tcPr>
            <w:tcW w:w="1485" w:type="dxa"/>
            <w:vAlign w:val="bottom"/>
          </w:tcPr>
          <w:p w:rsidR="00A90C01" w:rsidRPr="00422D7B" w:rsidRDefault="00A90C01" w:rsidP="00F5499F">
            <w:pPr>
              <w:pStyle w:val="1StTab1Zeile"/>
              <w:jc w:val="right"/>
              <w:rPr>
                <w:rFonts w:cs="Arial"/>
                <w:i/>
                <w:szCs w:val="16"/>
              </w:rPr>
            </w:pPr>
            <w:r w:rsidRPr="00422D7B">
              <w:rPr>
                <w:rFonts w:cs="Arial"/>
                <w:i/>
                <w:szCs w:val="16"/>
              </w:rPr>
              <w:t>7,8</w:t>
            </w:r>
          </w:p>
        </w:tc>
        <w:tc>
          <w:tcPr>
            <w:tcW w:w="1485" w:type="dxa"/>
            <w:vAlign w:val="bottom"/>
          </w:tcPr>
          <w:p w:rsidR="00A90C01" w:rsidRPr="00422D7B" w:rsidRDefault="00A90C01" w:rsidP="00F5499F">
            <w:pPr>
              <w:pStyle w:val="1StTab1Zeile"/>
              <w:jc w:val="right"/>
              <w:rPr>
                <w:rFonts w:cs="Arial"/>
                <w:i/>
                <w:szCs w:val="16"/>
              </w:rPr>
            </w:pPr>
            <w:r w:rsidRPr="00422D7B">
              <w:rPr>
                <w:rFonts w:cs="Arial"/>
                <w:i/>
                <w:szCs w:val="16"/>
              </w:rPr>
              <w:t xml:space="preserve">–23,4 </w:t>
            </w:r>
          </w:p>
        </w:tc>
        <w:tc>
          <w:tcPr>
            <w:tcW w:w="1485" w:type="dxa"/>
            <w:vAlign w:val="bottom"/>
          </w:tcPr>
          <w:p w:rsidR="00A90C01" w:rsidRPr="00422D7B" w:rsidRDefault="00A90C01" w:rsidP="00F5499F">
            <w:pPr>
              <w:pStyle w:val="1StTab1Zeile"/>
              <w:jc w:val="right"/>
              <w:rPr>
                <w:rFonts w:cs="Arial"/>
                <w:i/>
                <w:szCs w:val="16"/>
              </w:rPr>
            </w:pPr>
            <w:r w:rsidRPr="00422D7B">
              <w:rPr>
                <w:rFonts w:cs="Arial"/>
                <w:i/>
                <w:szCs w:val="16"/>
              </w:rPr>
              <w:t>13,9</w:t>
            </w:r>
          </w:p>
        </w:tc>
        <w:tc>
          <w:tcPr>
            <w:tcW w:w="1486" w:type="dxa"/>
            <w:vAlign w:val="bottom"/>
          </w:tcPr>
          <w:p w:rsidR="00A90C01" w:rsidRPr="00422D7B" w:rsidRDefault="00A90C01" w:rsidP="00F5499F">
            <w:pPr>
              <w:pStyle w:val="1StTab1Zeile"/>
              <w:jc w:val="right"/>
              <w:rPr>
                <w:rFonts w:cs="Arial"/>
                <w:i/>
                <w:szCs w:val="16"/>
              </w:rPr>
            </w:pPr>
            <w:r w:rsidRPr="00422D7B">
              <w:rPr>
                <w:rFonts w:cs="Arial"/>
                <w:i/>
                <w:szCs w:val="16"/>
              </w:rPr>
              <w:t>–21,1</w:t>
            </w:r>
          </w:p>
        </w:tc>
        <w:tc>
          <w:tcPr>
            <w:tcW w:w="1485" w:type="dxa"/>
            <w:vAlign w:val="bottom"/>
          </w:tcPr>
          <w:p w:rsidR="00A90C01" w:rsidRPr="00422D7B" w:rsidRDefault="00A90C01" w:rsidP="00F5499F">
            <w:pPr>
              <w:pStyle w:val="1StTab1Zeile"/>
              <w:jc w:val="right"/>
              <w:rPr>
                <w:rFonts w:cs="Arial"/>
                <w:i/>
                <w:szCs w:val="16"/>
              </w:rPr>
            </w:pPr>
            <w:r w:rsidRPr="00422D7B">
              <w:rPr>
                <w:rFonts w:cs="Arial"/>
                <w:i/>
                <w:szCs w:val="16"/>
              </w:rPr>
              <w:t>12,2</w:t>
            </w:r>
          </w:p>
        </w:tc>
        <w:tc>
          <w:tcPr>
            <w:tcW w:w="1485" w:type="dxa"/>
            <w:vAlign w:val="bottom"/>
          </w:tcPr>
          <w:p w:rsidR="00A90C01" w:rsidRPr="00422D7B" w:rsidRDefault="00A90C01" w:rsidP="00F5499F">
            <w:pPr>
              <w:pStyle w:val="1StTab1Zeile"/>
              <w:jc w:val="right"/>
              <w:rPr>
                <w:rFonts w:cs="Arial"/>
                <w:i/>
                <w:szCs w:val="16"/>
              </w:rPr>
            </w:pPr>
            <w:r w:rsidRPr="00422D7B">
              <w:rPr>
                <w:rFonts w:cs="Arial"/>
                <w:i/>
                <w:szCs w:val="16"/>
              </w:rPr>
              <w:t>20,4</w:t>
            </w:r>
          </w:p>
        </w:tc>
        <w:tc>
          <w:tcPr>
            <w:tcW w:w="1485" w:type="dxa"/>
            <w:vAlign w:val="bottom"/>
          </w:tcPr>
          <w:p w:rsidR="00A90C01" w:rsidRPr="00422D7B" w:rsidRDefault="00A90C01" w:rsidP="00F5499F">
            <w:pPr>
              <w:pStyle w:val="1StTab1Zeile"/>
              <w:jc w:val="right"/>
              <w:rPr>
                <w:rFonts w:cs="Arial"/>
                <w:i/>
                <w:szCs w:val="16"/>
              </w:rPr>
            </w:pPr>
            <w:r w:rsidRPr="00422D7B">
              <w:rPr>
                <w:rFonts w:cs="Arial"/>
                <w:i/>
                <w:szCs w:val="16"/>
              </w:rPr>
              <w:t>–4,0</w:t>
            </w:r>
          </w:p>
        </w:tc>
        <w:tc>
          <w:tcPr>
            <w:tcW w:w="1486" w:type="dxa"/>
            <w:vAlign w:val="bottom"/>
          </w:tcPr>
          <w:p w:rsidR="00A90C01" w:rsidRPr="00422D7B" w:rsidRDefault="00A90C01" w:rsidP="00F5499F">
            <w:pPr>
              <w:pStyle w:val="1StTab1Zeile"/>
              <w:jc w:val="right"/>
              <w:rPr>
                <w:rFonts w:cs="Arial"/>
                <w:i/>
                <w:szCs w:val="16"/>
              </w:rPr>
            </w:pPr>
            <w:r w:rsidRPr="00422D7B">
              <w:rPr>
                <w:rFonts w:cs="Arial"/>
                <w:i/>
                <w:szCs w:val="16"/>
              </w:rPr>
              <w:t>1,8</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485"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c>
          <w:tcPr>
            <w:tcW w:w="1485"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c>
          <w:tcPr>
            <w:tcW w:w="1485" w:type="dxa"/>
            <w:vAlign w:val="bottom"/>
          </w:tcPr>
          <w:p w:rsidR="00A90C01" w:rsidRPr="00422D7B" w:rsidRDefault="00A90C01" w:rsidP="00F5499F">
            <w:pPr>
              <w:spacing w:after="0"/>
              <w:jc w:val="right"/>
              <w:rPr>
                <w:rFonts w:cs="Arial"/>
                <w:i/>
                <w:sz w:val="16"/>
                <w:szCs w:val="16"/>
              </w:rPr>
            </w:pPr>
            <w:r w:rsidRPr="00422D7B">
              <w:rPr>
                <w:rFonts w:cs="Arial"/>
                <w:i/>
                <w:sz w:val="16"/>
                <w:szCs w:val="16"/>
              </w:rPr>
              <w:t>25,7</w:t>
            </w:r>
          </w:p>
        </w:tc>
        <w:tc>
          <w:tcPr>
            <w:tcW w:w="1486" w:type="dxa"/>
            <w:vAlign w:val="bottom"/>
          </w:tcPr>
          <w:p w:rsidR="00A90C01" w:rsidRPr="00422D7B" w:rsidRDefault="00A90C01" w:rsidP="00F5499F">
            <w:pPr>
              <w:spacing w:after="0"/>
              <w:jc w:val="right"/>
              <w:rPr>
                <w:rFonts w:cs="Arial"/>
                <w:i/>
                <w:sz w:val="16"/>
                <w:szCs w:val="16"/>
              </w:rPr>
            </w:pPr>
            <w:r w:rsidRPr="00422D7B">
              <w:rPr>
                <w:rFonts w:cs="Arial"/>
                <w:i/>
                <w:sz w:val="16"/>
                <w:szCs w:val="16"/>
              </w:rPr>
              <w:t>–32,4</w:t>
            </w:r>
          </w:p>
        </w:tc>
        <w:tc>
          <w:tcPr>
            <w:tcW w:w="1485" w:type="dxa"/>
            <w:vAlign w:val="bottom"/>
          </w:tcPr>
          <w:p w:rsidR="00A90C01" w:rsidRPr="00422D7B" w:rsidRDefault="00A90C01" w:rsidP="00F5499F">
            <w:pPr>
              <w:spacing w:after="0"/>
              <w:jc w:val="right"/>
              <w:rPr>
                <w:rFonts w:cs="Arial"/>
                <w:i/>
                <w:sz w:val="16"/>
                <w:szCs w:val="16"/>
              </w:rPr>
            </w:pPr>
            <w:r w:rsidRPr="00422D7B">
              <w:rPr>
                <w:rFonts w:cs="Arial"/>
                <w:i/>
                <w:sz w:val="16"/>
                <w:szCs w:val="16"/>
              </w:rPr>
              <w:t>24,6</w:t>
            </w:r>
          </w:p>
        </w:tc>
        <w:tc>
          <w:tcPr>
            <w:tcW w:w="1485" w:type="dxa"/>
            <w:vAlign w:val="bottom"/>
          </w:tcPr>
          <w:p w:rsidR="00A90C01" w:rsidRPr="00422D7B" w:rsidRDefault="00A90C01" w:rsidP="00F5499F">
            <w:pPr>
              <w:spacing w:after="0"/>
              <w:jc w:val="right"/>
              <w:rPr>
                <w:rFonts w:cs="Arial"/>
                <w:i/>
                <w:sz w:val="16"/>
                <w:szCs w:val="16"/>
              </w:rPr>
            </w:pPr>
            <w:r w:rsidRPr="00422D7B">
              <w:rPr>
                <w:rFonts w:cs="Arial"/>
                <w:i/>
                <w:sz w:val="16"/>
                <w:szCs w:val="16"/>
              </w:rPr>
              <w:t>24,2</w:t>
            </w:r>
          </w:p>
        </w:tc>
        <w:tc>
          <w:tcPr>
            <w:tcW w:w="1485"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c>
          <w:tcPr>
            <w:tcW w:w="1486"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485"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c>
          <w:tcPr>
            <w:tcW w:w="1485"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c>
          <w:tcPr>
            <w:tcW w:w="1485" w:type="dxa"/>
            <w:vAlign w:val="bottom"/>
          </w:tcPr>
          <w:p w:rsidR="00A90C01" w:rsidRPr="00422D7B" w:rsidRDefault="00A90C01" w:rsidP="00F5499F">
            <w:pPr>
              <w:spacing w:after="0"/>
              <w:jc w:val="right"/>
              <w:rPr>
                <w:rFonts w:cs="Arial"/>
                <w:i/>
                <w:sz w:val="16"/>
                <w:szCs w:val="16"/>
              </w:rPr>
            </w:pPr>
            <w:r w:rsidRPr="00422D7B">
              <w:rPr>
                <w:rFonts w:cs="Arial"/>
                <w:i/>
                <w:sz w:val="16"/>
                <w:szCs w:val="16"/>
              </w:rPr>
              <w:t>–25,8</w:t>
            </w:r>
          </w:p>
        </w:tc>
        <w:tc>
          <w:tcPr>
            <w:tcW w:w="1486" w:type="dxa"/>
            <w:vAlign w:val="bottom"/>
          </w:tcPr>
          <w:p w:rsidR="00A90C01" w:rsidRPr="00422D7B" w:rsidRDefault="00A90C01" w:rsidP="00F5499F">
            <w:pPr>
              <w:spacing w:after="0"/>
              <w:jc w:val="right"/>
              <w:rPr>
                <w:rFonts w:cs="Arial"/>
                <w:i/>
                <w:sz w:val="16"/>
                <w:szCs w:val="16"/>
              </w:rPr>
            </w:pPr>
            <w:r w:rsidRPr="00422D7B">
              <w:rPr>
                <w:rFonts w:cs="Arial"/>
                <w:i/>
                <w:sz w:val="16"/>
                <w:szCs w:val="16"/>
              </w:rPr>
              <w:t>15,2</w:t>
            </w:r>
          </w:p>
        </w:tc>
        <w:tc>
          <w:tcPr>
            <w:tcW w:w="1485" w:type="dxa"/>
            <w:vAlign w:val="bottom"/>
          </w:tcPr>
          <w:p w:rsidR="00A90C01" w:rsidRPr="00422D7B" w:rsidRDefault="00A90C01" w:rsidP="00F5499F">
            <w:pPr>
              <w:spacing w:after="0"/>
              <w:jc w:val="right"/>
              <w:rPr>
                <w:rFonts w:cs="Arial"/>
                <w:i/>
                <w:sz w:val="16"/>
                <w:szCs w:val="16"/>
              </w:rPr>
            </w:pPr>
            <w:r w:rsidRPr="00422D7B">
              <w:rPr>
                <w:rFonts w:cs="Arial"/>
                <w:i/>
                <w:sz w:val="16"/>
                <w:szCs w:val="16"/>
              </w:rPr>
              <w:t>–11,4</w:t>
            </w:r>
          </w:p>
        </w:tc>
        <w:tc>
          <w:tcPr>
            <w:tcW w:w="1485" w:type="dxa"/>
            <w:vAlign w:val="bottom"/>
          </w:tcPr>
          <w:p w:rsidR="00A90C01" w:rsidRPr="00422D7B" w:rsidRDefault="00A90C01" w:rsidP="00F5499F">
            <w:pPr>
              <w:spacing w:after="0"/>
              <w:jc w:val="right"/>
              <w:rPr>
                <w:rFonts w:cs="Arial"/>
                <w:i/>
                <w:sz w:val="16"/>
                <w:szCs w:val="16"/>
              </w:rPr>
            </w:pPr>
            <w:r w:rsidRPr="00422D7B">
              <w:rPr>
                <w:rFonts w:cs="Arial"/>
                <w:i/>
                <w:sz w:val="16"/>
                <w:szCs w:val="16"/>
              </w:rPr>
              <w:t>10,2</w:t>
            </w:r>
          </w:p>
        </w:tc>
        <w:tc>
          <w:tcPr>
            <w:tcW w:w="1485"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c>
          <w:tcPr>
            <w:tcW w:w="1486" w:type="dxa"/>
            <w:vAlign w:val="bottom"/>
          </w:tcPr>
          <w:p w:rsidR="00A90C01" w:rsidRPr="00422D7B" w:rsidRDefault="00A90C01" w:rsidP="00F5499F">
            <w:pPr>
              <w:spacing w:after="0"/>
              <w:jc w:val="right"/>
              <w:rPr>
                <w:rFonts w:cs="Arial"/>
                <w:b/>
                <w:bCs/>
                <w:i/>
                <w:sz w:val="16"/>
                <w:szCs w:val="16"/>
              </w:rPr>
            </w:pPr>
            <w:r w:rsidRPr="00422D7B">
              <w:rPr>
                <w:rFonts w:cs="Arial"/>
                <w:b/>
                <w:bCs/>
                <w:i/>
                <w:sz w:val="16"/>
                <w:szCs w:val="16"/>
              </w:rPr>
              <w:t>.</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F5499F">
            <w:pPr>
              <w:pStyle w:val="1StTabSumme"/>
            </w:pPr>
            <w:r w:rsidRPr="007B2005">
              <w:t>Alle Wirtschaftsbereiche</w:t>
            </w:r>
          </w:p>
        </w:tc>
        <w:tc>
          <w:tcPr>
            <w:tcW w:w="1485" w:type="dxa"/>
            <w:vAlign w:val="bottom"/>
          </w:tcPr>
          <w:p w:rsidR="00A90C01" w:rsidRPr="00422D7B" w:rsidRDefault="00A90C01" w:rsidP="00F5499F">
            <w:pPr>
              <w:pStyle w:val="1StTabSumme"/>
              <w:rPr>
                <w:rFonts w:cs="Arial"/>
                <w:bCs/>
                <w:i/>
                <w:szCs w:val="16"/>
              </w:rPr>
            </w:pPr>
            <w:r w:rsidRPr="00422D7B">
              <w:rPr>
                <w:rFonts w:cs="Arial"/>
                <w:bCs/>
                <w:i/>
                <w:szCs w:val="16"/>
              </w:rPr>
              <w:t xml:space="preserve">4,0 </w:t>
            </w:r>
          </w:p>
        </w:tc>
        <w:tc>
          <w:tcPr>
            <w:tcW w:w="1485" w:type="dxa"/>
            <w:vAlign w:val="bottom"/>
          </w:tcPr>
          <w:p w:rsidR="00A90C01" w:rsidRPr="00422D7B" w:rsidRDefault="00A90C01" w:rsidP="00F5499F">
            <w:pPr>
              <w:pStyle w:val="1StTabSumme"/>
              <w:rPr>
                <w:rFonts w:cs="Arial"/>
                <w:bCs/>
                <w:i/>
                <w:szCs w:val="16"/>
              </w:rPr>
            </w:pPr>
            <w:r w:rsidRPr="00422D7B">
              <w:rPr>
                <w:rFonts w:cs="Arial"/>
                <w:bCs/>
                <w:i/>
                <w:szCs w:val="16"/>
              </w:rPr>
              <w:t xml:space="preserve">1,3 </w:t>
            </w:r>
          </w:p>
        </w:tc>
        <w:tc>
          <w:tcPr>
            <w:tcW w:w="1485" w:type="dxa"/>
            <w:vAlign w:val="bottom"/>
          </w:tcPr>
          <w:p w:rsidR="00A90C01" w:rsidRPr="00422D7B" w:rsidRDefault="00A90C01" w:rsidP="00F5499F">
            <w:pPr>
              <w:pStyle w:val="1StTabSumme"/>
              <w:rPr>
                <w:rFonts w:cs="Arial"/>
                <w:bCs/>
                <w:i/>
                <w:szCs w:val="16"/>
              </w:rPr>
            </w:pPr>
            <w:r w:rsidRPr="00422D7B">
              <w:rPr>
                <w:rFonts w:cs="Arial"/>
                <w:bCs/>
                <w:i/>
                <w:szCs w:val="16"/>
              </w:rPr>
              <w:t xml:space="preserve">5,9 </w:t>
            </w:r>
          </w:p>
        </w:tc>
        <w:tc>
          <w:tcPr>
            <w:tcW w:w="1486" w:type="dxa"/>
            <w:vAlign w:val="bottom"/>
          </w:tcPr>
          <w:p w:rsidR="00A90C01" w:rsidRPr="00422D7B" w:rsidRDefault="00A90C01" w:rsidP="00F5499F">
            <w:pPr>
              <w:pStyle w:val="1StTabSumme"/>
              <w:rPr>
                <w:rFonts w:cs="Arial"/>
                <w:bCs/>
                <w:i/>
                <w:szCs w:val="16"/>
              </w:rPr>
            </w:pPr>
            <w:r w:rsidRPr="00422D7B">
              <w:rPr>
                <w:rFonts w:cs="Arial"/>
                <w:bCs/>
                <w:i/>
                <w:szCs w:val="16"/>
              </w:rPr>
              <w:t>3,9</w:t>
            </w:r>
          </w:p>
        </w:tc>
        <w:tc>
          <w:tcPr>
            <w:tcW w:w="1485" w:type="dxa"/>
            <w:vAlign w:val="bottom"/>
          </w:tcPr>
          <w:p w:rsidR="00A90C01" w:rsidRPr="00422D7B" w:rsidRDefault="00A90C01" w:rsidP="00F5499F">
            <w:pPr>
              <w:pStyle w:val="1StTabSumme"/>
              <w:rPr>
                <w:rFonts w:cs="Arial"/>
                <w:bCs/>
                <w:i/>
                <w:szCs w:val="16"/>
              </w:rPr>
            </w:pPr>
            <w:r w:rsidRPr="00422D7B">
              <w:rPr>
                <w:rFonts w:cs="Arial"/>
                <w:bCs/>
                <w:i/>
                <w:szCs w:val="16"/>
              </w:rPr>
              <w:t>4,1</w:t>
            </w:r>
          </w:p>
        </w:tc>
        <w:tc>
          <w:tcPr>
            <w:tcW w:w="1485" w:type="dxa"/>
            <w:vAlign w:val="bottom"/>
          </w:tcPr>
          <w:p w:rsidR="00A90C01" w:rsidRPr="00422D7B" w:rsidRDefault="00A90C01" w:rsidP="00F5499F">
            <w:pPr>
              <w:pStyle w:val="1StTabSumme"/>
              <w:rPr>
                <w:rFonts w:cs="Arial"/>
                <w:bCs/>
                <w:i/>
                <w:szCs w:val="16"/>
              </w:rPr>
            </w:pPr>
            <w:r w:rsidRPr="00422D7B">
              <w:rPr>
                <w:rFonts w:cs="Arial"/>
                <w:bCs/>
                <w:i/>
                <w:szCs w:val="16"/>
              </w:rPr>
              <w:t>4,2</w:t>
            </w:r>
          </w:p>
        </w:tc>
        <w:tc>
          <w:tcPr>
            <w:tcW w:w="1485" w:type="dxa"/>
            <w:vAlign w:val="bottom"/>
          </w:tcPr>
          <w:p w:rsidR="00A90C01" w:rsidRPr="00422D7B" w:rsidRDefault="00A90C01" w:rsidP="00F5499F">
            <w:pPr>
              <w:pStyle w:val="1StTabSumme"/>
              <w:rPr>
                <w:rFonts w:cs="Arial"/>
                <w:bCs/>
                <w:i/>
                <w:szCs w:val="16"/>
              </w:rPr>
            </w:pPr>
            <w:r w:rsidRPr="00422D7B">
              <w:rPr>
                <w:rFonts w:cs="Arial"/>
                <w:bCs/>
                <w:i/>
                <w:szCs w:val="16"/>
              </w:rPr>
              <w:t xml:space="preserve">2,5 </w:t>
            </w:r>
          </w:p>
        </w:tc>
        <w:tc>
          <w:tcPr>
            <w:tcW w:w="1486" w:type="dxa"/>
            <w:vAlign w:val="bottom"/>
          </w:tcPr>
          <w:p w:rsidR="00A90C01" w:rsidRPr="00422D7B" w:rsidRDefault="00A90C01" w:rsidP="00F5499F">
            <w:pPr>
              <w:pStyle w:val="1StTabSumme"/>
              <w:rPr>
                <w:rFonts w:cs="Arial"/>
                <w:bCs/>
                <w:i/>
                <w:szCs w:val="16"/>
              </w:rPr>
            </w:pPr>
            <w:r w:rsidRPr="00422D7B">
              <w:rPr>
                <w:rFonts w:cs="Arial"/>
                <w:bCs/>
                <w:i/>
                <w:szCs w:val="16"/>
              </w:rPr>
              <w:t xml:space="preserve">2,6 </w:t>
            </w:r>
          </w:p>
        </w:tc>
      </w:tr>
      <w:tr w:rsidR="007343B3" w:rsidRPr="00802A30" w:rsidTr="007343B3">
        <w:trPr>
          <w:trHeight w:val="230"/>
        </w:trPr>
        <w:tc>
          <w:tcPr>
            <w:tcW w:w="2721" w:type="dxa"/>
            <w:tcBorders>
              <w:right w:val="single" w:sz="6" w:space="0" w:color="auto"/>
            </w:tcBorders>
            <w:vAlign w:val="bottom"/>
          </w:tcPr>
          <w:p w:rsidR="007343B3" w:rsidRPr="007B2005" w:rsidRDefault="007343B3" w:rsidP="00A90C01">
            <w:pPr>
              <w:pStyle w:val="1StTab1Zeile"/>
              <w:jc w:val="center"/>
            </w:pPr>
          </w:p>
        </w:tc>
        <w:tc>
          <w:tcPr>
            <w:tcW w:w="11882" w:type="dxa"/>
            <w:gridSpan w:val="8"/>
            <w:vAlign w:val="bottom"/>
          </w:tcPr>
          <w:p w:rsidR="007343B3" w:rsidRPr="003434ED" w:rsidRDefault="007343B3" w:rsidP="00F5499F">
            <w:pPr>
              <w:pStyle w:val="1StTabberschrift"/>
            </w:pPr>
            <w:r>
              <w:t>%-Anteil an Deutschland</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F5499F">
            <w:pPr>
              <w:pStyle w:val="1StTabelle"/>
              <w:tabs>
                <w:tab w:val="clear" w:pos="170"/>
                <w:tab w:val="clear" w:pos="397"/>
                <w:tab w:val="left" w:pos="312"/>
                <w:tab w:val="right" w:leader="dot" w:pos="2608"/>
              </w:tabs>
              <w:spacing w:line="190" w:lineRule="exact"/>
              <w:ind w:left="-74"/>
            </w:pPr>
            <w:r w:rsidRPr="007B2005">
              <w:t>Land</w:t>
            </w:r>
            <w:r>
              <w:t>-</w:t>
            </w:r>
            <w:r w:rsidRPr="007B2005">
              <w:t xml:space="preserve"> und Forstwirtschaft, Fischerei</w:t>
            </w:r>
            <w:r w:rsidRPr="007B2005">
              <w:tab/>
            </w:r>
          </w:p>
        </w:tc>
        <w:tc>
          <w:tcPr>
            <w:tcW w:w="1485" w:type="dxa"/>
            <w:vAlign w:val="bottom"/>
          </w:tcPr>
          <w:p w:rsidR="00A90C01" w:rsidRPr="00A90C01" w:rsidRDefault="00A90C01" w:rsidP="00F5499F">
            <w:pPr>
              <w:pStyle w:val="1StTab1Zeile"/>
              <w:jc w:val="right"/>
              <w:rPr>
                <w:rFonts w:cs="Arial"/>
                <w:i/>
                <w:szCs w:val="16"/>
              </w:rPr>
            </w:pPr>
            <w:r w:rsidRPr="00A90C01">
              <w:rPr>
                <w:rFonts w:cs="Arial"/>
                <w:i/>
                <w:szCs w:val="16"/>
              </w:rPr>
              <w:t>19,4</w:t>
            </w:r>
          </w:p>
        </w:tc>
        <w:tc>
          <w:tcPr>
            <w:tcW w:w="1485" w:type="dxa"/>
            <w:vAlign w:val="bottom"/>
          </w:tcPr>
          <w:p w:rsidR="00A90C01" w:rsidRPr="00A90C01" w:rsidRDefault="00A90C01" w:rsidP="00F5499F">
            <w:pPr>
              <w:pStyle w:val="1StTab1Zeile"/>
              <w:jc w:val="right"/>
              <w:rPr>
                <w:rFonts w:cs="Arial"/>
                <w:i/>
                <w:szCs w:val="16"/>
              </w:rPr>
            </w:pPr>
            <w:r w:rsidRPr="00A90C01">
              <w:rPr>
                <w:rFonts w:cs="Arial"/>
                <w:i/>
                <w:szCs w:val="16"/>
              </w:rPr>
              <w:t>20,2</w:t>
            </w:r>
          </w:p>
        </w:tc>
        <w:tc>
          <w:tcPr>
            <w:tcW w:w="1485" w:type="dxa"/>
            <w:vAlign w:val="bottom"/>
          </w:tcPr>
          <w:p w:rsidR="00A90C01" w:rsidRPr="00A90C01" w:rsidRDefault="00A90C01" w:rsidP="00F5499F">
            <w:pPr>
              <w:pStyle w:val="1StTab1Zeile"/>
              <w:jc w:val="right"/>
              <w:rPr>
                <w:rFonts w:cs="Arial"/>
                <w:i/>
                <w:szCs w:val="16"/>
              </w:rPr>
            </w:pPr>
            <w:r w:rsidRPr="00A90C01">
              <w:rPr>
                <w:rFonts w:cs="Arial"/>
                <w:i/>
                <w:szCs w:val="16"/>
              </w:rPr>
              <w:t>18,2</w:t>
            </w:r>
          </w:p>
        </w:tc>
        <w:tc>
          <w:tcPr>
            <w:tcW w:w="1486" w:type="dxa"/>
            <w:vAlign w:val="bottom"/>
          </w:tcPr>
          <w:p w:rsidR="00A90C01" w:rsidRPr="00A90C01" w:rsidRDefault="00A90C01" w:rsidP="00F5499F">
            <w:pPr>
              <w:pStyle w:val="1StTab1Zeile"/>
              <w:jc w:val="right"/>
              <w:rPr>
                <w:rFonts w:cs="Arial"/>
                <w:i/>
                <w:szCs w:val="16"/>
              </w:rPr>
            </w:pPr>
            <w:r w:rsidRPr="00A90C01">
              <w:rPr>
                <w:rFonts w:cs="Arial"/>
                <w:i/>
                <w:szCs w:val="16"/>
              </w:rPr>
              <w:t>19,5</w:t>
            </w:r>
          </w:p>
        </w:tc>
        <w:tc>
          <w:tcPr>
            <w:tcW w:w="1485" w:type="dxa"/>
            <w:vAlign w:val="bottom"/>
          </w:tcPr>
          <w:p w:rsidR="00A90C01" w:rsidRPr="00A90C01" w:rsidRDefault="00A90C01" w:rsidP="00F5499F">
            <w:pPr>
              <w:pStyle w:val="1StTab1Zeile"/>
              <w:jc w:val="right"/>
              <w:rPr>
                <w:rFonts w:cs="Arial"/>
                <w:i/>
                <w:szCs w:val="16"/>
              </w:rPr>
            </w:pPr>
            <w:r w:rsidRPr="00A90C01">
              <w:rPr>
                <w:rFonts w:cs="Arial"/>
                <w:i/>
                <w:szCs w:val="16"/>
              </w:rPr>
              <w:t>20,7</w:t>
            </w:r>
          </w:p>
        </w:tc>
        <w:tc>
          <w:tcPr>
            <w:tcW w:w="1485" w:type="dxa"/>
            <w:vAlign w:val="bottom"/>
          </w:tcPr>
          <w:p w:rsidR="00A90C01" w:rsidRPr="00A90C01" w:rsidRDefault="00A90C01" w:rsidP="00F5499F">
            <w:pPr>
              <w:pStyle w:val="1StTab1Zeile"/>
              <w:jc w:val="right"/>
              <w:rPr>
                <w:rFonts w:cs="Arial"/>
                <w:i/>
                <w:szCs w:val="16"/>
              </w:rPr>
            </w:pPr>
            <w:r w:rsidRPr="00A90C01">
              <w:rPr>
                <w:rFonts w:cs="Arial"/>
                <w:i/>
                <w:szCs w:val="16"/>
              </w:rPr>
              <w:t>20,2</w:t>
            </w:r>
          </w:p>
        </w:tc>
        <w:tc>
          <w:tcPr>
            <w:tcW w:w="1485" w:type="dxa"/>
            <w:vAlign w:val="bottom"/>
          </w:tcPr>
          <w:p w:rsidR="00A90C01" w:rsidRPr="00A90C01" w:rsidRDefault="00A90C01" w:rsidP="00F5499F">
            <w:pPr>
              <w:pStyle w:val="1StTab1Zeile"/>
              <w:jc w:val="right"/>
              <w:rPr>
                <w:rFonts w:cs="Arial"/>
                <w:i/>
                <w:szCs w:val="16"/>
              </w:rPr>
            </w:pPr>
            <w:r w:rsidRPr="00A90C01">
              <w:rPr>
                <w:rFonts w:cs="Arial"/>
                <w:i/>
                <w:szCs w:val="16"/>
              </w:rPr>
              <w:t>20,</w:t>
            </w:r>
            <w:r>
              <w:rPr>
                <w:rFonts w:cs="Arial"/>
                <w:i/>
                <w:szCs w:val="16"/>
              </w:rPr>
              <w:t>4</w:t>
            </w:r>
            <w:r w:rsidRPr="00A90C01">
              <w:rPr>
                <w:rFonts w:cs="Arial"/>
                <w:i/>
                <w:szCs w:val="16"/>
              </w:rPr>
              <w:t xml:space="preserve"> </w:t>
            </w:r>
          </w:p>
        </w:tc>
        <w:tc>
          <w:tcPr>
            <w:tcW w:w="1486" w:type="dxa"/>
            <w:vAlign w:val="bottom"/>
          </w:tcPr>
          <w:p w:rsidR="00A90C01" w:rsidRPr="00A90C01" w:rsidRDefault="00A90C01" w:rsidP="00F5499F">
            <w:pPr>
              <w:pStyle w:val="1StTab1Zeile"/>
              <w:jc w:val="right"/>
              <w:rPr>
                <w:rFonts w:cs="Arial"/>
                <w:i/>
                <w:szCs w:val="16"/>
              </w:rPr>
            </w:pPr>
            <w:r w:rsidRPr="00A90C01">
              <w:rPr>
                <w:rFonts w:cs="Arial"/>
                <w:i/>
                <w:szCs w:val="16"/>
              </w:rPr>
              <w:t>19,</w:t>
            </w:r>
            <w:r>
              <w:rPr>
                <w:rFonts w:cs="Arial"/>
                <w:i/>
                <w:szCs w:val="16"/>
              </w:rPr>
              <w:t>5</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485"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c>
          <w:tcPr>
            <w:tcW w:w="1485"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c>
          <w:tcPr>
            <w:tcW w:w="1485" w:type="dxa"/>
            <w:vAlign w:val="bottom"/>
          </w:tcPr>
          <w:p w:rsidR="00A90C01" w:rsidRPr="00A90C01" w:rsidRDefault="00A90C01" w:rsidP="00F5499F">
            <w:pPr>
              <w:spacing w:after="0"/>
              <w:jc w:val="right"/>
              <w:rPr>
                <w:rFonts w:cs="Arial"/>
                <w:i/>
                <w:sz w:val="16"/>
                <w:szCs w:val="16"/>
              </w:rPr>
            </w:pPr>
            <w:r w:rsidRPr="00A90C01">
              <w:rPr>
                <w:rFonts w:cs="Arial"/>
                <w:i/>
                <w:sz w:val="16"/>
                <w:szCs w:val="16"/>
              </w:rPr>
              <w:t>17,0</w:t>
            </w:r>
          </w:p>
        </w:tc>
        <w:tc>
          <w:tcPr>
            <w:tcW w:w="1486" w:type="dxa"/>
            <w:vAlign w:val="bottom"/>
          </w:tcPr>
          <w:p w:rsidR="00A90C01" w:rsidRPr="00A90C01" w:rsidRDefault="00A90C01" w:rsidP="00F5499F">
            <w:pPr>
              <w:spacing w:after="0"/>
              <w:jc w:val="right"/>
              <w:rPr>
                <w:rFonts w:cs="Arial"/>
                <w:i/>
                <w:sz w:val="16"/>
                <w:szCs w:val="16"/>
              </w:rPr>
            </w:pPr>
            <w:r w:rsidRPr="00A90C01">
              <w:rPr>
                <w:rFonts w:cs="Arial"/>
                <w:i/>
                <w:sz w:val="16"/>
                <w:szCs w:val="16"/>
              </w:rPr>
              <w:t>15,7</w:t>
            </w:r>
          </w:p>
        </w:tc>
        <w:tc>
          <w:tcPr>
            <w:tcW w:w="1485" w:type="dxa"/>
            <w:vAlign w:val="bottom"/>
          </w:tcPr>
          <w:p w:rsidR="00A90C01" w:rsidRPr="00A90C01" w:rsidRDefault="00A90C01" w:rsidP="00F5499F">
            <w:pPr>
              <w:spacing w:after="0"/>
              <w:jc w:val="right"/>
              <w:rPr>
                <w:rFonts w:cs="Arial"/>
                <w:i/>
                <w:sz w:val="16"/>
                <w:szCs w:val="16"/>
              </w:rPr>
            </w:pPr>
            <w:r w:rsidRPr="00A90C01">
              <w:rPr>
                <w:rFonts w:cs="Arial"/>
                <w:i/>
                <w:sz w:val="16"/>
                <w:szCs w:val="16"/>
              </w:rPr>
              <w:t>18,2</w:t>
            </w:r>
          </w:p>
        </w:tc>
        <w:tc>
          <w:tcPr>
            <w:tcW w:w="1485" w:type="dxa"/>
            <w:vAlign w:val="bottom"/>
          </w:tcPr>
          <w:p w:rsidR="00A90C01" w:rsidRPr="00A90C01" w:rsidRDefault="00A90C01" w:rsidP="00F5499F">
            <w:pPr>
              <w:spacing w:after="0"/>
              <w:jc w:val="right"/>
              <w:rPr>
                <w:rFonts w:cs="Arial"/>
                <w:i/>
                <w:sz w:val="16"/>
                <w:szCs w:val="16"/>
              </w:rPr>
            </w:pPr>
            <w:r w:rsidRPr="00A90C01">
              <w:rPr>
                <w:rFonts w:cs="Arial"/>
                <w:i/>
                <w:sz w:val="16"/>
                <w:szCs w:val="16"/>
              </w:rPr>
              <w:t>17,7</w:t>
            </w:r>
          </w:p>
        </w:tc>
        <w:tc>
          <w:tcPr>
            <w:tcW w:w="1485"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c>
          <w:tcPr>
            <w:tcW w:w="1486"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485"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c>
          <w:tcPr>
            <w:tcW w:w="1485"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c>
          <w:tcPr>
            <w:tcW w:w="1485" w:type="dxa"/>
            <w:vAlign w:val="bottom"/>
          </w:tcPr>
          <w:p w:rsidR="00A90C01" w:rsidRPr="00A90C01" w:rsidRDefault="00A90C01" w:rsidP="00F5499F">
            <w:pPr>
              <w:spacing w:after="0"/>
              <w:jc w:val="right"/>
              <w:rPr>
                <w:rFonts w:cs="Arial"/>
                <w:i/>
                <w:sz w:val="16"/>
                <w:szCs w:val="16"/>
              </w:rPr>
            </w:pPr>
            <w:r w:rsidRPr="00A90C01">
              <w:rPr>
                <w:rFonts w:cs="Arial"/>
                <w:i/>
                <w:sz w:val="16"/>
                <w:szCs w:val="16"/>
              </w:rPr>
              <w:t>30,3</w:t>
            </w:r>
          </w:p>
        </w:tc>
        <w:tc>
          <w:tcPr>
            <w:tcW w:w="1486" w:type="dxa"/>
            <w:vAlign w:val="bottom"/>
          </w:tcPr>
          <w:p w:rsidR="00A90C01" w:rsidRPr="00A90C01" w:rsidRDefault="00A90C01" w:rsidP="00F5499F">
            <w:pPr>
              <w:spacing w:after="0"/>
              <w:jc w:val="right"/>
              <w:rPr>
                <w:rFonts w:cs="Arial"/>
                <w:i/>
                <w:sz w:val="16"/>
                <w:szCs w:val="16"/>
              </w:rPr>
            </w:pPr>
            <w:r w:rsidRPr="00A90C01">
              <w:rPr>
                <w:rFonts w:cs="Arial"/>
                <w:i/>
                <w:sz w:val="16"/>
                <w:szCs w:val="16"/>
              </w:rPr>
              <w:t>36,3</w:t>
            </w:r>
          </w:p>
        </w:tc>
        <w:tc>
          <w:tcPr>
            <w:tcW w:w="1485" w:type="dxa"/>
            <w:vAlign w:val="bottom"/>
          </w:tcPr>
          <w:p w:rsidR="00A90C01" w:rsidRPr="00A90C01" w:rsidRDefault="00A90C01" w:rsidP="00F5499F">
            <w:pPr>
              <w:spacing w:after="0"/>
              <w:jc w:val="right"/>
              <w:rPr>
                <w:rFonts w:cs="Arial"/>
                <w:i/>
                <w:sz w:val="16"/>
                <w:szCs w:val="16"/>
              </w:rPr>
            </w:pPr>
            <w:r w:rsidRPr="00A90C01">
              <w:rPr>
                <w:rFonts w:cs="Arial"/>
                <w:i/>
                <w:sz w:val="16"/>
                <w:szCs w:val="16"/>
              </w:rPr>
              <w:t>32,5</w:t>
            </w:r>
          </w:p>
        </w:tc>
        <w:tc>
          <w:tcPr>
            <w:tcW w:w="1485" w:type="dxa"/>
            <w:vAlign w:val="bottom"/>
          </w:tcPr>
          <w:p w:rsidR="00A90C01" w:rsidRPr="00A90C01" w:rsidRDefault="00A90C01" w:rsidP="00F5499F">
            <w:pPr>
              <w:spacing w:after="0"/>
              <w:jc w:val="right"/>
              <w:rPr>
                <w:rFonts w:cs="Arial"/>
                <w:i/>
                <w:sz w:val="16"/>
                <w:szCs w:val="16"/>
              </w:rPr>
            </w:pPr>
            <w:r w:rsidRPr="00A90C01">
              <w:rPr>
                <w:rFonts w:cs="Arial"/>
                <w:i/>
                <w:sz w:val="16"/>
                <w:szCs w:val="16"/>
              </w:rPr>
              <w:t>35,</w:t>
            </w:r>
            <w:r>
              <w:rPr>
                <w:rFonts w:cs="Arial"/>
                <w:i/>
                <w:sz w:val="16"/>
                <w:szCs w:val="16"/>
              </w:rPr>
              <w:t>5</w:t>
            </w:r>
            <w:r w:rsidRPr="00A90C01">
              <w:rPr>
                <w:rFonts w:cs="Arial"/>
                <w:i/>
                <w:sz w:val="16"/>
                <w:szCs w:val="16"/>
              </w:rPr>
              <w:t xml:space="preserve"> </w:t>
            </w:r>
          </w:p>
        </w:tc>
        <w:tc>
          <w:tcPr>
            <w:tcW w:w="1485"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c>
          <w:tcPr>
            <w:tcW w:w="1486" w:type="dxa"/>
            <w:vAlign w:val="bottom"/>
          </w:tcPr>
          <w:p w:rsidR="00A90C01" w:rsidRPr="00A90C01" w:rsidRDefault="00A90C01" w:rsidP="00F5499F">
            <w:pPr>
              <w:spacing w:after="0"/>
              <w:jc w:val="right"/>
              <w:rPr>
                <w:rFonts w:cs="Arial"/>
                <w:b/>
                <w:bCs/>
                <w:i/>
                <w:sz w:val="16"/>
                <w:szCs w:val="16"/>
              </w:rPr>
            </w:pPr>
            <w:r w:rsidRPr="00A90C01">
              <w:rPr>
                <w:rFonts w:cs="Arial"/>
                <w:b/>
                <w:bCs/>
                <w:i/>
                <w:sz w:val="16"/>
                <w:szCs w:val="16"/>
              </w:rPr>
              <w:t>.</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F5499F">
            <w:pPr>
              <w:pStyle w:val="1StTabSumme"/>
            </w:pPr>
            <w:r w:rsidRPr="007B2005">
              <w:t>Alle Wirtschaftsbereiche</w:t>
            </w:r>
          </w:p>
        </w:tc>
        <w:tc>
          <w:tcPr>
            <w:tcW w:w="1485" w:type="dxa"/>
            <w:vAlign w:val="bottom"/>
          </w:tcPr>
          <w:p w:rsidR="00A90C01" w:rsidRPr="00A90C01" w:rsidRDefault="00A90C01" w:rsidP="00F5499F">
            <w:pPr>
              <w:pStyle w:val="1StTabSumme"/>
              <w:rPr>
                <w:rFonts w:cs="Arial"/>
                <w:bCs/>
                <w:i/>
                <w:szCs w:val="16"/>
              </w:rPr>
            </w:pPr>
            <w:r w:rsidRPr="00A90C01">
              <w:rPr>
                <w:rFonts w:cs="Arial"/>
                <w:bCs/>
                <w:i/>
                <w:szCs w:val="16"/>
              </w:rPr>
              <w:t>17,0</w:t>
            </w:r>
          </w:p>
        </w:tc>
        <w:tc>
          <w:tcPr>
            <w:tcW w:w="1485" w:type="dxa"/>
            <w:vAlign w:val="bottom"/>
          </w:tcPr>
          <w:p w:rsidR="00A90C01" w:rsidRPr="00A90C01" w:rsidRDefault="00A90C01" w:rsidP="00F5499F">
            <w:pPr>
              <w:pStyle w:val="1StTabSumme"/>
              <w:rPr>
                <w:rFonts w:cs="Arial"/>
                <w:bCs/>
                <w:i/>
                <w:szCs w:val="16"/>
              </w:rPr>
            </w:pPr>
            <w:r w:rsidRPr="00A90C01">
              <w:rPr>
                <w:rFonts w:cs="Arial"/>
                <w:bCs/>
                <w:i/>
                <w:szCs w:val="16"/>
              </w:rPr>
              <w:t>17,3</w:t>
            </w:r>
          </w:p>
        </w:tc>
        <w:tc>
          <w:tcPr>
            <w:tcW w:w="1485" w:type="dxa"/>
            <w:vAlign w:val="bottom"/>
          </w:tcPr>
          <w:p w:rsidR="00A90C01" w:rsidRPr="00A90C01" w:rsidRDefault="00A90C01" w:rsidP="00F5499F">
            <w:pPr>
              <w:pStyle w:val="1StTabSumme"/>
              <w:rPr>
                <w:rFonts w:cs="Arial"/>
                <w:bCs/>
                <w:i/>
                <w:szCs w:val="16"/>
              </w:rPr>
            </w:pPr>
            <w:r w:rsidRPr="00A90C01">
              <w:rPr>
                <w:rFonts w:cs="Arial"/>
                <w:bCs/>
                <w:i/>
                <w:szCs w:val="16"/>
              </w:rPr>
              <w:t>17,6</w:t>
            </w:r>
          </w:p>
        </w:tc>
        <w:tc>
          <w:tcPr>
            <w:tcW w:w="1486" w:type="dxa"/>
            <w:vAlign w:val="bottom"/>
          </w:tcPr>
          <w:p w:rsidR="00A90C01" w:rsidRPr="00A90C01" w:rsidRDefault="00A90C01" w:rsidP="00F5499F">
            <w:pPr>
              <w:pStyle w:val="1StTabSumme"/>
              <w:rPr>
                <w:rFonts w:cs="Arial"/>
                <w:bCs/>
                <w:i/>
                <w:szCs w:val="16"/>
              </w:rPr>
            </w:pPr>
            <w:r w:rsidRPr="00A90C01">
              <w:rPr>
                <w:rFonts w:cs="Arial"/>
                <w:bCs/>
                <w:i/>
                <w:szCs w:val="16"/>
              </w:rPr>
              <w:t>18,3</w:t>
            </w:r>
          </w:p>
        </w:tc>
        <w:tc>
          <w:tcPr>
            <w:tcW w:w="1485" w:type="dxa"/>
            <w:vAlign w:val="bottom"/>
          </w:tcPr>
          <w:p w:rsidR="00A90C01" w:rsidRPr="00A90C01" w:rsidRDefault="00A90C01" w:rsidP="00F5499F">
            <w:pPr>
              <w:pStyle w:val="1StTabSumme"/>
              <w:rPr>
                <w:rFonts w:cs="Arial"/>
                <w:bCs/>
                <w:i/>
                <w:szCs w:val="16"/>
              </w:rPr>
            </w:pPr>
            <w:r w:rsidRPr="00A90C01">
              <w:rPr>
                <w:rFonts w:cs="Arial"/>
                <w:bCs/>
                <w:i/>
                <w:szCs w:val="16"/>
              </w:rPr>
              <w:t>18,4</w:t>
            </w:r>
          </w:p>
        </w:tc>
        <w:tc>
          <w:tcPr>
            <w:tcW w:w="1485" w:type="dxa"/>
            <w:vAlign w:val="bottom"/>
          </w:tcPr>
          <w:p w:rsidR="00A90C01" w:rsidRPr="00A90C01" w:rsidRDefault="00A90C01" w:rsidP="00F5499F">
            <w:pPr>
              <w:pStyle w:val="1StTabSumme"/>
              <w:rPr>
                <w:rFonts w:cs="Arial"/>
                <w:bCs/>
                <w:i/>
                <w:szCs w:val="16"/>
              </w:rPr>
            </w:pPr>
            <w:r w:rsidRPr="00A90C01">
              <w:rPr>
                <w:rFonts w:cs="Arial"/>
                <w:bCs/>
                <w:i/>
                <w:szCs w:val="16"/>
              </w:rPr>
              <w:t>18,</w:t>
            </w:r>
            <w:r>
              <w:rPr>
                <w:rFonts w:cs="Arial"/>
                <w:bCs/>
                <w:i/>
                <w:szCs w:val="16"/>
              </w:rPr>
              <w:t>5</w:t>
            </w:r>
            <w:r w:rsidRPr="00A90C01">
              <w:rPr>
                <w:rFonts w:cs="Arial"/>
                <w:bCs/>
                <w:i/>
                <w:szCs w:val="16"/>
              </w:rPr>
              <w:t xml:space="preserve"> </w:t>
            </w:r>
          </w:p>
        </w:tc>
        <w:tc>
          <w:tcPr>
            <w:tcW w:w="1485" w:type="dxa"/>
            <w:vAlign w:val="bottom"/>
          </w:tcPr>
          <w:p w:rsidR="00A90C01" w:rsidRPr="00A90C01" w:rsidRDefault="00A90C01" w:rsidP="00F5499F">
            <w:pPr>
              <w:pStyle w:val="1StTabSumme"/>
              <w:rPr>
                <w:rFonts w:cs="Arial"/>
                <w:bCs/>
                <w:i/>
                <w:szCs w:val="16"/>
              </w:rPr>
            </w:pPr>
            <w:r w:rsidRPr="00A90C01">
              <w:rPr>
                <w:rFonts w:cs="Arial"/>
                <w:bCs/>
                <w:i/>
                <w:szCs w:val="16"/>
              </w:rPr>
              <w:t>18,</w:t>
            </w:r>
            <w:r>
              <w:rPr>
                <w:rFonts w:cs="Arial"/>
                <w:bCs/>
                <w:i/>
                <w:szCs w:val="16"/>
              </w:rPr>
              <w:t>4</w:t>
            </w:r>
            <w:r w:rsidRPr="00A90C01">
              <w:rPr>
                <w:rFonts w:cs="Arial"/>
                <w:bCs/>
                <w:i/>
                <w:szCs w:val="16"/>
              </w:rPr>
              <w:t xml:space="preserve"> </w:t>
            </w:r>
          </w:p>
        </w:tc>
        <w:tc>
          <w:tcPr>
            <w:tcW w:w="1486" w:type="dxa"/>
            <w:vAlign w:val="bottom"/>
          </w:tcPr>
          <w:p w:rsidR="00A90C01" w:rsidRPr="00A90C01" w:rsidRDefault="00A90C01" w:rsidP="00F5499F">
            <w:pPr>
              <w:pStyle w:val="1StTabSumme"/>
              <w:rPr>
                <w:rFonts w:cs="Arial"/>
                <w:bCs/>
                <w:i/>
                <w:szCs w:val="16"/>
              </w:rPr>
            </w:pPr>
            <w:r w:rsidRPr="00A90C01">
              <w:rPr>
                <w:rFonts w:cs="Arial"/>
                <w:bCs/>
                <w:i/>
                <w:szCs w:val="16"/>
              </w:rPr>
              <w:t>18,4</w:t>
            </w:r>
          </w:p>
        </w:tc>
      </w:tr>
      <w:tr w:rsidR="007343B3" w:rsidRPr="00802A30" w:rsidTr="007343B3">
        <w:trPr>
          <w:trHeight w:val="230"/>
        </w:trPr>
        <w:tc>
          <w:tcPr>
            <w:tcW w:w="2721" w:type="dxa"/>
            <w:tcBorders>
              <w:right w:val="single" w:sz="6" w:space="0" w:color="auto"/>
            </w:tcBorders>
            <w:vAlign w:val="bottom"/>
          </w:tcPr>
          <w:p w:rsidR="007343B3" w:rsidRPr="007B2005" w:rsidRDefault="007343B3" w:rsidP="00A90C01">
            <w:pPr>
              <w:pStyle w:val="1StTab1Zeile"/>
              <w:jc w:val="center"/>
            </w:pPr>
          </w:p>
        </w:tc>
        <w:tc>
          <w:tcPr>
            <w:tcW w:w="11882" w:type="dxa"/>
            <w:gridSpan w:val="8"/>
            <w:vAlign w:val="bottom"/>
          </w:tcPr>
          <w:p w:rsidR="007343B3" w:rsidRPr="003434ED" w:rsidRDefault="007343B3" w:rsidP="00F5499F">
            <w:pPr>
              <w:pStyle w:val="1StTabberschrift"/>
            </w:pPr>
            <w:r>
              <w:t>Deutschland im Vergleich in Mio. €</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F5499F">
            <w:pPr>
              <w:pStyle w:val="1StTabelle"/>
              <w:tabs>
                <w:tab w:val="clear" w:pos="170"/>
                <w:tab w:val="clear" w:pos="397"/>
                <w:tab w:val="left" w:pos="312"/>
                <w:tab w:val="right" w:leader="dot" w:pos="2608"/>
              </w:tabs>
              <w:spacing w:line="190" w:lineRule="exact"/>
              <w:ind w:left="-74"/>
            </w:pPr>
            <w:r w:rsidRPr="007B2005">
              <w:t>Land</w:t>
            </w:r>
            <w:r>
              <w:t>-</w:t>
            </w:r>
            <w:r w:rsidRPr="007B2005">
              <w:t xml:space="preserve"> und Forstwirtschaft, Fischerei</w:t>
            </w:r>
            <w:r w:rsidRPr="007B2005">
              <w:tab/>
            </w:r>
          </w:p>
        </w:tc>
        <w:tc>
          <w:tcPr>
            <w:tcW w:w="1485" w:type="dxa"/>
            <w:vAlign w:val="bottom"/>
          </w:tcPr>
          <w:p w:rsidR="00A90C01" w:rsidRDefault="00A90C01" w:rsidP="00F5499F">
            <w:pPr>
              <w:pStyle w:val="1StTab1Zeile"/>
              <w:jc w:val="right"/>
              <w:rPr>
                <w:rFonts w:cs="Arial"/>
                <w:szCs w:val="16"/>
              </w:rPr>
            </w:pPr>
            <w:r>
              <w:rPr>
                <w:rFonts w:cs="Arial"/>
                <w:szCs w:val="16"/>
              </w:rPr>
              <w:t>20.981</w:t>
            </w:r>
          </w:p>
        </w:tc>
        <w:tc>
          <w:tcPr>
            <w:tcW w:w="1485" w:type="dxa"/>
            <w:vAlign w:val="bottom"/>
          </w:tcPr>
          <w:p w:rsidR="00A90C01" w:rsidRDefault="00A90C01" w:rsidP="00F5499F">
            <w:pPr>
              <w:pStyle w:val="1StTab1Zeile"/>
              <w:jc w:val="right"/>
              <w:rPr>
                <w:rFonts w:cs="Arial"/>
                <w:szCs w:val="16"/>
              </w:rPr>
            </w:pPr>
            <w:r>
              <w:rPr>
                <w:rFonts w:cs="Arial"/>
                <w:szCs w:val="16"/>
              </w:rPr>
              <w:t>16.635</w:t>
            </w:r>
          </w:p>
        </w:tc>
        <w:tc>
          <w:tcPr>
            <w:tcW w:w="1485" w:type="dxa"/>
            <w:vAlign w:val="bottom"/>
          </w:tcPr>
          <w:p w:rsidR="00A90C01" w:rsidRDefault="00A90C01" w:rsidP="00F5499F">
            <w:pPr>
              <w:pStyle w:val="1StTab1Zeile"/>
              <w:jc w:val="right"/>
              <w:rPr>
                <w:rFonts w:cs="Arial"/>
                <w:szCs w:val="16"/>
              </w:rPr>
            </w:pPr>
            <w:r>
              <w:rPr>
                <w:rFonts w:cs="Arial"/>
                <w:szCs w:val="16"/>
              </w:rPr>
              <w:t>20.610</w:t>
            </w:r>
          </w:p>
        </w:tc>
        <w:tc>
          <w:tcPr>
            <w:tcW w:w="1486" w:type="dxa"/>
            <w:vAlign w:val="bottom"/>
          </w:tcPr>
          <w:p w:rsidR="00A90C01" w:rsidRDefault="00A90C01" w:rsidP="00F5499F">
            <w:pPr>
              <w:pStyle w:val="1StTab1Zeile"/>
              <w:jc w:val="right"/>
              <w:rPr>
                <w:rFonts w:cs="Arial"/>
                <w:szCs w:val="16"/>
              </w:rPr>
            </w:pPr>
            <w:r>
              <w:rPr>
                <w:rFonts w:cs="Arial"/>
                <w:szCs w:val="16"/>
              </w:rPr>
              <w:t>20.719</w:t>
            </w:r>
          </w:p>
        </w:tc>
        <w:tc>
          <w:tcPr>
            <w:tcW w:w="1485" w:type="dxa"/>
            <w:vAlign w:val="bottom"/>
          </w:tcPr>
          <w:p w:rsidR="00A90C01" w:rsidRDefault="00A90C01" w:rsidP="00F5499F">
            <w:pPr>
              <w:pStyle w:val="1StTab1Zeile"/>
              <w:jc w:val="right"/>
              <w:rPr>
                <w:rFonts w:cs="Arial"/>
                <w:szCs w:val="16"/>
              </w:rPr>
            </w:pPr>
            <w:r>
              <w:rPr>
                <w:rFonts w:cs="Arial"/>
                <w:szCs w:val="16"/>
              </w:rPr>
              <w:t>21.886</w:t>
            </w:r>
          </w:p>
        </w:tc>
        <w:tc>
          <w:tcPr>
            <w:tcW w:w="1485" w:type="dxa"/>
            <w:vAlign w:val="bottom"/>
          </w:tcPr>
          <w:p w:rsidR="00A90C01" w:rsidRDefault="00A90C01" w:rsidP="00F5499F">
            <w:pPr>
              <w:pStyle w:val="1StTab1Zeile"/>
              <w:jc w:val="right"/>
              <w:rPr>
                <w:rFonts w:cs="Arial"/>
                <w:szCs w:val="16"/>
              </w:rPr>
            </w:pPr>
            <w:r>
              <w:rPr>
                <w:rFonts w:cs="Arial"/>
                <w:szCs w:val="16"/>
              </w:rPr>
              <w:t>26.980</w:t>
            </w:r>
          </w:p>
        </w:tc>
        <w:tc>
          <w:tcPr>
            <w:tcW w:w="1485" w:type="dxa"/>
            <w:vAlign w:val="bottom"/>
          </w:tcPr>
          <w:p w:rsidR="00A90C01" w:rsidRDefault="00A90C01" w:rsidP="00F5499F">
            <w:pPr>
              <w:pStyle w:val="1StTab1Zeile"/>
              <w:jc w:val="right"/>
              <w:rPr>
                <w:rFonts w:cs="Arial"/>
                <w:szCs w:val="16"/>
              </w:rPr>
            </w:pPr>
            <w:r>
              <w:rPr>
                <w:rFonts w:cs="Arial"/>
                <w:szCs w:val="16"/>
              </w:rPr>
              <w:t>25.706</w:t>
            </w:r>
          </w:p>
        </w:tc>
        <w:tc>
          <w:tcPr>
            <w:tcW w:w="1486" w:type="dxa"/>
            <w:vAlign w:val="bottom"/>
          </w:tcPr>
          <w:p w:rsidR="00A90C01" w:rsidRDefault="00A90C01" w:rsidP="00F5499F">
            <w:pPr>
              <w:pStyle w:val="1StTab1Zeile"/>
              <w:jc w:val="right"/>
              <w:rPr>
                <w:rFonts w:cs="Arial"/>
                <w:szCs w:val="16"/>
              </w:rPr>
            </w:pPr>
            <w:r>
              <w:rPr>
                <w:rFonts w:cs="Arial"/>
                <w:szCs w:val="16"/>
              </w:rPr>
              <w:t>27.311</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485" w:type="dxa"/>
            <w:vAlign w:val="bottom"/>
          </w:tcPr>
          <w:p w:rsidR="00A90C01" w:rsidRDefault="00A90C01" w:rsidP="00F5499F">
            <w:pPr>
              <w:spacing w:after="0"/>
              <w:jc w:val="right"/>
              <w:rPr>
                <w:rFonts w:cs="Arial"/>
                <w:sz w:val="16"/>
                <w:szCs w:val="16"/>
              </w:rPr>
            </w:pPr>
            <w:r>
              <w:rPr>
                <w:rFonts w:cs="Arial"/>
                <w:sz w:val="16"/>
                <w:szCs w:val="16"/>
              </w:rPr>
              <w:t>19.066</w:t>
            </w:r>
          </w:p>
        </w:tc>
        <w:tc>
          <w:tcPr>
            <w:tcW w:w="1485" w:type="dxa"/>
            <w:vAlign w:val="bottom"/>
          </w:tcPr>
          <w:p w:rsidR="00A90C01" w:rsidRDefault="00A90C01" w:rsidP="00F5499F">
            <w:pPr>
              <w:spacing w:after="0"/>
              <w:jc w:val="right"/>
              <w:rPr>
                <w:rFonts w:cs="Arial"/>
                <w:sz w:val="16"/>
                <w:szCs w:val="16"/>
              </w:rPr>
            </w:pPr>
            <w:r>
              <w:rPr>
                <w:rFonts w:cs="Arial"/>
                <w:sz w:val="16"/>
                <w:szCs w:val="16"/>
              </w:rPr>
              <w:t>14.555</w:t>
            </w:r>
          </w:p>
        </w:tc>
        <w:tc>
          <w:tcPr>
            <w:tcW w:w="1485" w:type="dxa"/>
            <w:vAlign w:val="bottom"/>
          </w:tcPr>
          <w:p w:rsidR="00A90C01" w:rsidRDefault="00A90C01" w:rsidP="00F5499F">
            <w:pPr>
              <w:spacing w:after="0"/>
              <w:jc w:val="right"/>
              <w:rPr>
                <w:rFonts w:cs="Arial"/>
                <w:sz w:val="16"/>
                <w:szCs w:val="16"/>
              </w:rPr>
            </w:pPr>
            <w:r>
              <w:rPr>
                <w:rFonts w:cs="Arial"/>
                <w:sz w:val="16"/>
                <w:szCs w:val="16"/>
              </w:rPr>
              <w:t>18.759</w:t>
            </w:r>
          </w:p>
        </w:tc>
        <w:tc>
          <w:tcPr>
            <w:tcW w:w="1486" w:type="dxa"/>
            <w:vAlign w:val="bottom"/>
          </w:tcPr>
          <w:p w:rsidR="00A90C01" w:rsidRDefault="00A90C01" w:rsidP="00F5499F">
            <w:pPr>
              <w:spacing w:after="0"/>
              <w:jc w:val="right"/>
              <w:rPr>
                <w:rFonts w:cs="Arial"/>
                <w:sz w:val="16"/>
                <w:szCs w:val="16"/>
              </w:rPr>
            </w:pPr>
            <w:r>
              <w:rPr>
                <w:rFonts w:cs="Arial"/>
                <w:sz w:val="16"/>
                <w:szCs w:val="16"/>
              </w:rPr>
              <w:t>16.855</w:t>
            </w:r>
          </w:p>
        </w:tc>
        <w:tc>
          <w:tcPr>
            <w:tcW w:w="1485" w:type="dxa"/>
            <w:vAlign w:val="bottom"/>
          </w:tcPr>
          <w:p w:rsidR="00A90C01" w:rsidRDefault="00A90C01" w:rsidP="00F5499F">
            <w:pPr>
              <w:spacing w:after="0"/>
              <w:jc w:val="right"/>
              <w:rPr>
                <w:rFonts w:cs="Arial"/>
                <w:sz w:val="16"/>
                <w:szCs w:val="16"/>
              </w:rPr>
            </w:pPr>
            <w:r>
              <w:rPr>
                <w:rFonts w:cs="Arial"/>
                <w:sz w:val="16"/>
                <w:szCs w:val="16"/>
              </w:rPr>
              <w:t>18.060</w:t>
            </w:r>
          </w:p>
        </w:tc>
        <w:tc>
          <w:tcPr>
            <w:tcW w:w="1485" w:type="dxa"/>
            <w:vAlign w:val="bottom"/>
          </w:tcPr>
          <w:p w:rsidR="00A90C01" w:rsidRDefault="00A90C01" w:rsidP="00F5499F">
            <w:pPr>
              <w:spacing w:after="0"/>
              <w:jc w:val="right"/>
              <w:rPr>
                <w:rFonts w:cs="Arial"/>
                <w:sz w:val="16"/>
                <w:szCs w:val="16"/>
              </w:rPr>
            </w:pPr>
            <w:r>
              <w:rPr>
                <w:rFonts w:cs="Arial"/>
                <w:sz w:val="16"/>
                <w:szCs w:val="16"/>
              </w:rPr>
              <w:t>23.122</w:t>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6" w:type="dxa"/>
            <w:vAlign w:val="bottom"/>
          </w:tcPr>
          <w:p w:rsidR="00A90C01" w:rsidRDefault="00A90C01" w:rsidP="00F5499F">
            <w:pPr>
              <w:spacing w:after="0"/>
              <w:jc w:val="right"/>
              <w:rPr>
                <w:rFonts w:cs="Arial"/>
                <w:b/>
                <w:bCs/>
                <w:sz w:val="16"/>
                <w:szCs w:val="16"/>
              </w:rPr>
            </w:pPr>
            <w:r>
              <w:rPr>
                <w:rFonts w:cs="Arial"/>
                <w:b/>
                <w:bCs/>
                <w:sz w:val="16"/>
                <w:szCs w:val="16"/>
              </w:rPr>
              <w:t>.</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273418">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485" w:type="dxa"/>
            <w:vAlign w:val="bottom"/>
          </w:tcPr>
          <w:p w:rsidR="00A90C01" w:rsidRDefault="00A90C01" w:rsidP="00F5499F">
            <w:pPr>
              <w:spacing w:after="0"/>
              <w:jc w:val="right"/>
              <w:rPr>
                <w:rFonts w:cs="Arial"/>
                <w:sz w:val="16"/>
                <w:szCs w:val="16"/>
              </w:rPr>
            </w:pPr>
            <w:r>
              <w:rPr>
                <w:rFonts w:cs="Arial"/>
                <w:sz w:val="16"/>
                <w:szCs w:val="16"/>
              </w:rPr>
              <w:t>1.915</w:t>
            </w:r>
          </w:p>
        </w:tc>
        <w:tc>
          <w:tcPr>
            <w:tcW w:w="1485" w:type="dxa"/>
            <w:vAlign w:val="bottom"/>
          </w:tcPr>
          <w:p w:rsidR="00A90C01" w:rsidRDefault="00A90C01" w:rsidP="00F5499F">
            <w:pPr>
              <w:spacing w:after="0"/>
              <w:jc w:val="right"/>
              <w:rPr>
                <w:rFonts w:cs="Arial"/>
                <w:sz w:val="16"/>
                <w:szCs w:val="16"/>
              </w:rPr>
            </w:pPr>
            <w:r>
              <w:rPr>
                <w:rFonts w:cs="Arial"/>
                <w:sz w:val="16"/>
                <w:szCs w:val="16"/>
              </w:rPr>
              <w:t>2.080</w:t>
            </w:r>
          </w:p>
        </w:tc>
        <w:tc>
          <w:tcPr>
            <w:tcW w:w="1485" w:type="dxa"/>
            <w:vAlign w:val="bottom"/>
          </w:tcPr>
          <w:p w:rsidR="00A90C01" w:rsidRDefault="00A90C01" w:rsidP="00F5499F">
            <w:pPr>
              <w:spacing w:after="0"/>
              <w:jc w:val="right"/>
              <w:rPr>
                <w:rFonts w:cs="Arial"/>
                <w:sz w:val="16"/>
                <w:szCs w:val="16"/>
              </w:rPr>
            </w:pPr>
            <w:r>
              <w:rPr>
                <w:rFonts w:cs="Arial"/>
                <w:sz w:val="16"/>
                <w:szCs w:val="16"/>
              </w:rPr>
              <w:t>1.851</w:t>
            </w:r>
          </w:p>
        </w:tc>
        <w:tc>
          <w:tcPr>
            <w:tcW w:w="1486" w:type="dxa"/>
            <w:vAlign w:val="bottom"/>
          </w:tcPr>
          <w:p w:rsidR="00A90C01" w:rsidRDefault="00A90C01" w:rsidP="00F5499F">
            <w:pPr>
              <w:spacing w:after="0"/>
              <w:jc w:val="right"/>
              <w:rPr>
                <w:rFonts w:cs="Arial"/>
                <w:sz w:val="16"/>
                <w:szCs w:val="16"/>
              </w:rPr>
            </w:pPr>
            <w:r>
              <w:rPr>
                <w:rFonts w:cs="Arial"/>
                <w:sz w:val="16"/>
                <w:szCs w:val="16"/>
              </w:rPr>
              <w:t>3.864</w:t>
            </w:r>
          </w:p>
        </w:tc>
        <w:tc>
          <w:tcPr>
            <w:tcW w:w="1485" w:type="dxa"/>
            <w:vAlign w:val="bottom"/>
          </w:tcPr>
          <w:p w:rsidR="00A90C01" w:rsidRDefault="00A90C01" w:rsidP="00F5499F">
            <w:pPr>
              <w:spacing w:after="0"/>
              <w:jc w:val="right"/>
              <w:rPr>
                <w:rFonts w:cs="Arial"/>
                <w:sz w:val="16"/>
                <w:szCs w:val="16"/>
              </w:rPr>
            </w:pPr>
            <w:r>
              <w:rPr>
                <w:rFonts w:cs="Arial"/>
                <w:sz w:val="16"/>
                <w:szCs w:val="16"/>
              </w:rPr>
              <w:t>3.826</w:t>
            </w:r>
          </w:p>
        </w:tc>
        <w:tc>
          <w:tcPr>
            <w:tcW w:w="1485" w:type="dxa"/>
            <w:vAlign w:val="bottom"/>
          </w:tcPr>
          <w:p w:rsidR="00A90C01" w:rsidRDefault="00A90C01" w:rsidP="00F5499F">
            <w:pPr>
              <w:spacing w:after="0"/>
              <w:jc w:val="right"/>
              <w:rPr>
                <w:rFonts w:cs="Arial"/>
                <w:sz w:val="16"/>
                <w:szCs w:val="16"/>
              </w:rPr>
            </w:pPr>
            <w:r>
              <w:rPr>
                <w:rFonts w:cs="Arial"/>
                <w:sz w:val="16"/>
                <w:szCs w:val="16"/>
              </w:rPr>
              <w:t>3.858</w:t>
            </w:r>
          </w:p>
        </w:tc>
        <w:tc>
          <w:tcPr>
            <w:tcW w:w="1485" w:type="dxa"/>
            <w:vAlign w:val="bottom"/>
          </w:tcPr>
          <w:p w:rsidR="00A90C01" w:rsidRDefault="00A90C01" w:rsidP="00F5499F">
            <w:pPr>
              <w:spacing w:after="0"/>
              <w:jc w:val="right"/>
              <w:rPr>
                <w:rFonts w:cs="Arial"/>
                <w:b/>
                <w:bCs/>
                <w:sz w:val="16"/>
                <w:szCs w:val="16"/>
              </w:rPr>
            </w:pPr>
            <w:r>
              <w:rPr>
                <w:rFonts w:cs="Arial"/>
                <w:b/>
                <w:bCs/>
                <w:sz w:val="16"/>
                <w:szCs w:val="16"/>
              </w:rPr>
              <w:t>.</w:t>
            </w:r>
          </w:p>
        </w:tc>
        <w:tc>
          <w:tcPr>
            <w:tcW w:w="1486" w:type="dxa"/>
            <w:vAlign w:val="bottom"/>
          </w:tcPr>
          <w:p w:rsidR="00A90C01" w:rsidRDefault="00A90C01" w:rsidP="00F5499F">
            <w:pPr>
              <w:spacing w:after="0"/>
              <w:jc w:val="right"/>
              <w:rPr>
                <w:rFonts w:cs="Arial"/>
                <w:b/>
                <w:bCs/>
                <w:sz w:val="16"/>
                <w:szCs w:val="16"/>
              </w:rPr>
            </w:pPr>
            <w:r>
              <w:rPr>
                <w:rFonts w:cs="Arial"/>
                <w:b/>
                <w:bCs/>
                <w:sz w:val="16"/>
                <w:szCs w:val="16"/>
              </w:rPr>
              <w:t>.</w:t>
            </w:r>
          </w:p>
        </w:tc>
      </w:tr>
      <w:tr w:rsidR="00A90C01" w:rsidRPr="00802A30" w:rsidTr="007343B3">
        <w:trPr>
          <w:trHeight w:val="230"/>
        </w:trPr>
        <w:tc>
          <w:tcPr>
            <w:tcW w:w="2721" w:type="dxa"/>
            <w:tcBorders>
              <w:right w:val="single" w:sz="6" w:space="0" w:color="auto"/>
            </w:tcBorders>
            <w:vAlign w:val="bottom"/>
          </w:tcPr>
          <w:p w:rsidR="00A90C01" w:rsidRPr="007B2005" w:rsidRDefault="00A90C01" w:rsidP="00F5499F">
            <w:pPr>
              <w:pStyle w:val="1StTabSumme"/>
            </w:pPr>
            <w:r w:rsidRPr="007B2005">
              <w:t>Alle Wirtschaftsbereiche</w:t>
            </w:r>
          </w:p>
        </w:tc>
        <w:tc>
          <w:tcPr>
            <w:tcW w:w="1485" w:type="dxa"/>
            <w:vAlign w:val="bottom"/>
          </w:tcPr>
          <w:p w:rsidR="00A90C01" w:rsidRPr="00A90C01" w:rsidRDefault="00A90C01" w:rsidP="00F5499F">
            <w:pPr>
              <w:pStyle w:val="1StTabSumme"/>
              <w:rPr>
                <w:rFonts w:cs="Arial"/>
                <w:szCs w:val="16"/>
              </w:rPr>
            </w:pPr>
            <w:r w:rsidRPr="00A90C01">
              <w:rPr>
                <w:rFonts w:cs="Arial"/>
                <w:szCs w:val="16"/>
              </w:rPr>
              <w:t>1.901.809</w:t>
            </w:r>
          </w:p>
        </w:tc>
        <w:tc>
          <w:tcPr>
            <w:tcW w:w="1485" w:type="dxa"/>
            <w:vAlign w:val="bottom"/>
          </w:tcPr>
          <w:p w:rsidR="00A90C01" w:rsidRPr="00A90C01" w:rsidRDefault="00A90C01" w:rsidP="00F5499F">
            <w:pPr>
              <w:pStyle w:val="1StTabSumme"/>
              <w:rPr>
                <w:rFonts w:cs="Arial"/>
                <w:szCs w:val="16"/>
              </w:rPr>
            </w:pPr>
            <w:r w:rsidRPr="00A90C01">
              <w:rPr>
                <w:rFonts w:cs="Arial"/>
                <w:szCs w:val="16"/>
              </w:rPr>
              <w:t>2.069.658</w:t>
            </w:r>
          </w:p>
        </w:tc>
        <w:tc>
          <w:tcPr>
            <w:tcW w:w="1485" w:type="dxa"/>
            <w:vAlign w:val="bottom"/>
          </w:tcPr>
          <w:p w:rsidR="00A90C01" w:rsidRPr="00A90C01" w:rsidRDefault="00A90C01" w:rsidP="00F5499F">
            <w:pPr>
              <w:pStyle w:val="1StTabSumme"/>
              <w:rPr>
                <w:rFonts w:cs="Arial"/>
                <w:szCs w:val="16"/>
              </w:rPr>
            </w:pPr>
            <w:r w:rsidRPr="00A90C01">
              <w:rPr>
                <w:rFonts w:cs="Arial"/>
                <w:szCs w:val="16"/>
              </w:rPr>
              <w:t>2.305.684</w:t>
            </w:r>
          </w:p>
        </w:tc>
        <w:tc>
          <w:tcPr>
            <w:tcW w:w="1486" w:type="dxa"/>
            <w:vAlign w:val="bottom"/>
          </w:tcPr>
          <w:p w:rsidR="00A90C01" w:rsidRPr="00A90C01" w:rsidRDefault="00A90C01" w:rsidP="00F5499F">
            <w:pPr>
              <w:pStyle w:val="1StTabSumme"/>
              <w:rPr>
                <w:rFonts w:cs="Arial"/>
                <w:szCs w:val="16"/>
              </w:rPr>
            </w:pPr>
            <w:r w:rsidRPr="00A90C01">
              <w:rPr>
                <w:rFonts w:cs="Arial"/>
                <w:szCs w:val="16"/>
              </w:rPr>
              <w:t>2.725.924</w:t>
            </w:r>
          </w:p>
        </w:tc>
        <w:tc>
          <w:tcPr>
            <w:tcW w:w="1485" w:type="dxa"/>
            <w:vAlign w:val="bottom"/>
          </w:tcPr>
          <w:p w:rsidR="00A90C01" w:rsidRPr="00A90C01" w:rsidRDefault="00A90C01" w:rsidP="00F5499F">
            <w:pPr>
              <w:pStyle w:val="1StTabSumme"/>
              <w:rPr>
                <w:rFonts w:cs="Arial"/>
                <w:szCs w:val="16"/>
              </w:rPr>
            </w:pPr>
            <w:r w:rsidRPr="00A90C01">
              <w:rPr>
                <w:rFonts w:cs="Arial"/>
                <w:szCs w:val="16"/>
              </w:rPr>
              <w:t>2.821.803</w:t>
            </w:r>
          </w:p>
        </w:tc>
        <w:tc>
          <w:tcPr>
            <w:tcW w:w="1485" w:type="dxa"/>
            <w:vAlign w:val="bottom"/>
          </w:tcPr>
          <w:p w:rsidR="00A90C01" w:rsidRPr="00A90C01" w:rsidRDefault="00A90C01" w:rsidP="00F5499F">
            <w:pPr>
              <w:pStyle w:val="1StTabSumme"/>
              <w:rPr>
                <w:rFonts w:cs="Arial"/>
                <w:szCs w:val="16"/>
              </w:rPr>
            </w:pPr>
            <w:r w:rsidRPr="00A90C01">
              <w:rPr>
                <w:rFonts w:cs="Arial"/>
                <w:szCs w:val="16"/>
              </w:rPr>
              <w:t>2.922.328</w:t>
            </w:r>
          </w:p>
        </w:tc>
        <w:tc>
          <w:tcPr>
            <w:tcW w:w="1485" w:type="dxa"/>
            <w:vAlign w:val="bottom"/>
          </w:tcPr>
          <w:p w:rsidR="00A90C01" w:rsidRPr="00A90C01" w:rsidRDefault="00A90C01" w:rsidP="00F5499F">
            <w:pPr>
              <w:pStyle w:val="1StTabSumme"/>
              <w:rPr>
                <w:rFonts w:cs="Arial"/>
                <w:szCs w:val="16"/>
              </w:rPr>
            </w:pPr>
            <w:r w:rsidRPr="00A90C01">
              <w:rPr>
                <w:rFonts w:cs="Arial"/>
                <w:szCs w:val="16"/>
              </w:rPr>
              <w:t>3.012.310</w:t>
            </w:r>
          </w:p>
        </w:tc>
        <w:tc>
          <w:tcPr>
            <w:tcW w:w="1486" w:type="dxa"/>
            <w:vAlign w:val="bottom"/>
          </w:tcPr>
          <w:p w:rsidR="00A90C01" w:rsidRPr="00A90C01" w:rsidRDefault="00A90C01" w:rsidP="00F5499F">
            <w:pPr>
              <w:pStyle w:val="1StTabSumme"/>
              <w:rPr>
                <w:rFonts w:cs="Arial"/>
                <w:szCs w:val="16"/>
              </w:rPr>
            </w:pPr>
            <w:r w:rsidRPr="00A90C01">
              <w:rPr>
                <w:rFonts w:cs="Arial"/>
                <w:szCs w:val="16"/>
              </w:rPr>
              <w:t>3.092.984</w:t>
            </w:r>
          </w:p>
        </w:tc>
      </w:tr>
      <w:tr w:rsidR="00A90C01" w:rsidRPr="00802A30" w:rsidTr="007343B3">
        <w:trPr>
          <w:trHeight w:val="230"/>
        </w:trPr>
        <w:tc>
          <w:tcPr>
            <w:tcW w:w="14603" w:type="dxa"/>
            <w:gridSpan w:val="9"/>
            <w:vAlign w:val="bottom"/>
          </w:tcPr>
          <w:p w:rsidR="00A90C01" w:rsidRPr="007B2005" w:rsidRDefault="00A90C01" w:rsidP="00C92077">
            <w:pPr>
              <w:pStyle w:val="1StTabelleFuhng"/>
              <w:tabs>
                <w:tab w:val="right" w:pos="14432"/>
              </w:tabs>
            </w:pPr>
            <w:r w:rsidRPr="007B2005">
              <w:rPr>
                <w:noProof/>
                <w:vertAlign w:val="superscript"/>
              </w:rPr>
              <mc:AlternateContent>
                <mc:Choice Requires="wps">
                  <w:drawing>
                    <wp:anchor distT="0" distB="0" distL="114300" distR="114300" simplePos="0" relativeHeight="251665408" behindDoc="0" locked="1" layoutInCell="1" allowOverlap="1" wp14:anchorId="49F59816" wp14:editId="6DD85DAE">
                      <wp:simplePos x="0" y="0"/>
                      <wp:positionH relativeFrom="page">
                        <wp:posOffset>-2540</wp:posOffset>
                      </wp:positionH>
                      <wp:positionV relativeFrom="paragraph">
                        <wp:posOffset>40005</wp:posOffset>
                      </wp:positionV>
                      <wp:extent cx="720090" cy="635"/>
                      <wp:effectExtent l="6985" t="11430" r="6350" b="6985"/>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line">
                                <a:avLst/>
                              </a:prstGeom>
                              <a:noFill/>
                              <a:ln w="317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3.15pt" to="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" strokeweight=".25pt">
                      <v:stroke startarrowwidth="narrow" endarrowwidth="narrow"/>
                      <w10:wrap anchorx="page"/>
                      <w10:anchorlock/>
                    </v:line>
                  </w:pict>
                </mc:Fallback>
              </mc:AlternateContent>
            </w:r>
            <w:r w:rsidRPr="007B2005">
              <w:rPr>
                <w:vertAlign w:val="superscript"/>
              </w:rPr>
              <w:t>1)</w:t>
            </w:r>
            <w:r w:rsidRPr="007B2005">
              <w:tab/>
              <w:t>Der starke Rückgang der Bruttowertschöpfung im Berichtsjahr 2005 gegenüber dem Vorjahr erklärt sich auch durch die Änderung der Subventionierung in der Landwirtschaft aufgrund der nationalen Umsetzung der Europäischen Agrarreform 2005. Statt „Gütersubventionen“ erhalten die Landwirte jetzt „sonstige Subventionen“ (weitgehende Entkoppelung der Subventionen von der Produktion). Gemäß Herstellungspreiskonzept sind im Rahmen der VGR die produktionsabhängigen Gütersubventionen in der Bruttowertschöpfung enthalten, jedoch nicht die produktionsunabhängigen sonstigen Subventionen.</w:t>
            </w:r>
            <w:r>
              <w:t xml:space="preserve"> Basis Revision 2019</w:t>
            </w:r>
            <w:r w:rsidRPr="007B2005">
              <w:tab/>
              <w:t>Quelle: LfSta</w:t>
            </w:r>
            <w:r>
              <w:t>t</w:t>
            </w:r>
          </w:p>
        </w:tc>
      </w:tr>
    </w:tbl>
    <w:p w:rsidR="003509C4" w:rsidRPr="00BD0345" w:rsidRDefault="003509C4" w:rsidP="00BD0345"/>
    <w:sectPr w:rsidR="003509C4" w:rsidRPr="00BD0345" w:rsidSect="00E56683">
      <w:footerReference w:type="default" r:id="rId7"/>
      <w:type w:val="continuous"/>
      <w:pgSz w:w="16840" w:h="11907" w:orient="landscape" w:code="9"/>
      <w:pgMar w:top="851" w:right="851" w:bottom="851" w:left="1418" w:header="425"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67" w:rsidRDefault="00A32967" w:rsidP="004705B9">
      <w:pPr>
        <w:spacing w:after="0"/>
      </w:pPr>
      <w:r>
        <w:separator/>
      </w:r>
    </w:p>
  </w:endnote>
  <w:endnote w:type="continuationSeparator" w:id="0">
    <w:p w:rsidR="00A32967" w:rsidRDefault="00A32967" w:rsidP="00470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7A" w:rsidRPr="00E26118" w:rsidRDefault="0037437A" w:rsidP="0037437A">
    <w:pPr>
      <w:pStyle w:val="Fuzeile"/>
      <w:tabs>
        <w:tab w:val="left" w:pos="14571"/>
      </w:tabs>
      <w:rPr>
        <w:color w:val="BFBFBF" w:themeColor="background1" w:themeShade="BF"/>
        <w:u w:val="single"/>
      </w:rPr>
    </w:pPr>
    <w:r w:rsidRPr="00E26118">
      <w:rPr>
        <w:color w:val="BFBFBF" w:themeColor="background1" w:themeShade="BF"/>
        <w:u w:val="single"/>
      </w:rPr>
      <w:tab/>
    </w:r>
  </w:p>
  <w:p w:rsidR="004E1536" w:rsidRPr="0037437A" w:rsidRDefault="00A90C01" w:rsidP="00843FCD">
    <w:pPr>
      <w:pStyle w:val="Fuzeile"/>
      <w:spacing w:before="100" w:after="0"/>
    </w:pPr>
    <w:r>
      <w:t>Bayerischer Agrarbericht 2020</w:t>
    </w:r>
    <w:r w:rsidR="00843FCD">
      <w:t>, StMELF</w:t>
    </w:r>
    <w:r w:rsidR="00843FCD">
      <w:br/>
      <w:t>www.agrarbericht.bayern.de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67" w:rsidRDefault="00A32967" w:rsidP="004705B9">
      <w:pPr>
        <w:spacing w:after="0"/>
      </w:pPr>
      <w:r>
        <w:separator/>
      </w:r>
    </w:p>
  </w:footnote>
  <w:footnote w:type="continuationSeparator" w:id="0">
    <w:p w:rsidR="00A32967" w:rsidRDefault="00A32967" w:rsidP="004705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5939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CA"/>
    <w:rsid w:val="000D7AC8"/>
    <w:rsid w:val="001348A4"/>
    <w:rsid w:val="00151311"/>
    <w:rsid w:val="001841C9"/>
    <w:rsid w:val="00184547"/>
    <w:rsid w:val="00215534"/>
    <w:rsid w:val="002C6153"/>
    <w:rsid w:val="002E4BFA"/>
    <w:rsid w:val="003434ED"/>
    <w:rsid w:val="003509C4"/>
    <w:rsid w:val="0037437A"/>
    <w:rsid w:val="003A5333"/>
    <w:rsid w:val="003A773E"/>
    <w:rsid w:val="003B7637"/>
    <w:rsid w:val="003E12CB"/>
    <w:rsid w:val="00422D7B"/>
    <w:rsid w:val="00441985"/>
    <w:rsid w:val="00450C7F"/>
    <w:rsid w:val="004C4089"/>
    <w:rsid w:val="004E1536"/>
    <w:rsid w:val="0054066B"/>
    <w:rsid w:val="00616807"/>
    <w:rsid w:val="00626F91"/>
    <w:rsid w:val="007343B3"/>
    <w:rsid w:val="007561DF"/>
    <w:rsid w:val="00785759"/>
    <w:rsid w:val="007B45EF"/>
    <w:rsid w:val="007E207C"/>
    <w:rsid w:val="00833E9A"/>
    <w:rsid w:val="00834C7D"/>
    <w:rsid w:val="00843FCD"/>
    <w:rsid w:val="00871C01"/>
    <w:rsid w:val="00891D7D"/>
    <w:rsid w:val="008A2183"/>
    <w:rsid w:val="00923ACA"/>
    <w:rsid w:val="00A32967"/>
    <w:rsid w:val="00A84FC8"/>
    <w:rsid w:val="00A90C01"/>
    <w:rsid w:val="00AB0342"/>
    <w:rsid w:val="00B12264"/>
    <w:rsid w:val="00B56006"/>
    <w:rsid w:val="00BA7E1B"/>
    <w:rsid w:val="00BC573B"/>
    <w:rsid w:val="00BD0345"/>
    <w:rsid w:val="00C607E4"/>
    <w:rsid w:val="00C914DD"/>
    <w:rsid w:val="00CB3772"/>
    <w:rsid w:val="00CC4973"/>
    <w:rsid w:val="00D02555"/>
    <w:rsid w:val="00D23D10"/>
    <w:rsid w:val="00D67C6B"/>
    <w:rsid w:val="00E121A5"/>
    <w:rsid w:val="00E56683"/>
    <w:rsid w:val="00EA3C94"/>
    <w:rsid w:val="00EC481E"/>
    <w:rsid w:val="00EF1100"/>
    <w:rsid w:val="00EF6EA2"/>
    <w:rsid w:val="00F5499F"/>
    <w:rsid w:val="00F81850"/>
    <w:rsid w:val="00FF7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21A5"/>
    <w:pPr>
      <w:tabs>
        <w:tab w:val="left" w:pos="284"/>
      </w:tabs>
      <w:spacing w:after="100"/>
    </w:pPr>
    <w:rPr>
      <w:rFonts w:ascii="Arial" w:hAnsi="Arial"/>
    </w:rPr>
  </w:style>
  <w:style w:type="paragraph" w:styleId="berschrift1">
    <w:name w:val="heading 1"/>
    <w:basedOn w:val="Standard"/>
    <w:next w:val="Standard"/>
    <w:qFormat/>
    <w:rsid w:val="00E121A5"/>
    <w:pPr>
      <w:keepNext/>
      <w:outlineLvl w:val="0"/>
    </w:pPr>
    <w:rPr>
      <w:b/>
      <w:kern w:val="28"/>
      <w:sz w:val="28"/>
    </w:rPr>
  </w:style>
  <w:style w:type="paragraph" w:styleId="berschrift2">
    <w:name w:val="heading 2"/>
    <w:basedOn w:val="Standard"/>
    <w:next w:val="Standard"/>
    <w:qFormat/>
    <w:rsid w:val="00E121A5"/>
    <w:pPr>
      <w:keepNext/>
      <w:spacing w:after="60"/>
      <w:outlineLvl w:val="1"/>
    </w:pPr>
    <w:rPr>
      <w:b/>
      <w:sz w:val="24"/>
    </w:rPr>
  </w:style>
  <w:style w:type="paragraph" w:styleId="berschrift3">
    <w:name w:val="heading 3"/>
    <w:basedOn w:val="Standard"/>
    <w:next w:val="Standard"/>
    <w:qFormat/>
    <w:rsid w:val="00E121A5"/>
    <w:pPr>
      <w:keepNext/>
      <w:spacing w:after="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rsid w:val="00E121A5"/>
    <w:pPr>
      <w:keepNext/>
      <w:tabs>
        <w:tab w:val="clear" w:pos="284"/>
        <w:tab w:val="left" w:pos="1134"/>
      </w:tabs>
      <w:spacing w:after="400"/>
      <w:ind w:left="1134" w:hanging="1134"/>
    </w:pPr>
    <w:rPr>
      <w:b/>
      <w:color w:val="3366CC"/>
      <w:sz w:val="32"/>
    </w:rPr>
  </w:style>
  <w:style w:type="paragraph" w:customStyle="1" w:styleId="1StmitAbs">
    <w:name w:val="1 St mit Abs"/>
    <w:basedOn w:val="Standard"/>
    <w:rsid w:val="00E121A5"/>
  </w:style>
  <w:style w:type="paragraph" w:customStyle="1" w:styleId="1StohneAbs">
    <w:name w:val="1 St ohne Abs"/>
    <w:basedOn w:val="1StmitAbs"/>
    <w:rsid w:val="00E121A5"/>
    <w:pPr>
      <w:spacing w:after="0"/>
    </w:pPr>
  </w:style>
  <w:style w:type="paragraph" w:customStyle="1" w:styleId="1Sthngend">
    <w:name w:val="1 St hängend"/>
    <w:basedOn w:val="1StohneAbs"/>
    <w:rsid w:val="00E121A5"/>
    <w:pPr>
      <w:ind w:left="284" w:hanging="284"/>
    </w:pPr>
  </w:style>
  <w:style w:type="paragraph" w:customStyle="1" w:styleId="1Sthng10">
    <w:name w:val="1 St häng 10"/>
    <w:basedOn w:val="1Sthngend"/>
    <w:next w:val="Standard"/>
    <w:rsid w:val="00E121A5"/>
    <w:pPr>
      <w:tabs>
        <w:tab w:val="left" w:pos="567"/>
      </w:tabs>
      <w:ind w:left="567" w:hanging="567"/>
    </w:pPr>
  </w:style>
  <w:style w:type="paragraph" w:customStyle="1" w:styleId="1Sthng">
    <w:name w:val="1 St häng"/>
    <w:aliases w:val="letzte Z."/>
    <w:basedOn w:val="1StmitAbs"/>
    <w:next w:val="1StmitAbs"/>
    <w:rsid w:val="00E121A5"/>
    <w:pPr>
      <w:ind w:left="284" w:hanging="284"/>
    </w:pPr>
  </w:style>
  <w:style w:type="paragraph" w:customStyle="1" w:styleId="1Sthngend10">
    <w:name w:val="1 St hängend 10"/>
    <w:aliases w:val="l. Z."/>
    <w:basedOn w:val="1Sthng10"/>
    <w:next w:val="Standard"/>
    <w:rsid w:val="00E121A5"/>
    <w:pPr>
      <w:spacing w:after="100"/>
    </w:pPr>
  </w:style>
  <w:style w:type="paragraph" w:customStyle="1" w:styleId="1StTabelle">
    <w:name w:val="1 St Tabelle"/>
    <w:basedOn w:val="1StohneAbs"/>
    <w:rsid w:val="00E121A5"/>
    <w:pPr>
      <w:keepNext/>
      <w:tabs>
        <w:tab w:val="clear" w:pos="284"/>
        <w:tab w:val="left" w:pos="170"/>
        <w:tab w:val="left" w:pos="397"/>
      </w:tabs>
      <w:spacing w:line="200" w:lineRule="exact"/>
    </w:pPr>
    <w:rPr>
      <w:sz w:val="16"/>
    </w:rPr>
  </w:style>
  <w:style w:type="paragraph" w:customStyle="1" w:styleId="1StTab1Zeile">
    <w:name w:val="1 St Tab 1. Zeile"/>
    <w:basedOn w:val="1StTabelle"/>
    <w:next w:val="1StTabelle"/>
    <w:rsid w:val="00E121A5"/>
    <w:pPr>
      <w:spacing w:before="40"/>
    </w:pPr>
  </w:style>
  <w:style w:type="paragraph" w:customStyle="1" w:styleId="1StTabSumme">
    <w:name w:val="1 St Tab Summe"/>
    <w:basedOn w:val="1StTabelle"/>
    <w:rsid w:val="00E121A5"/>
    <w:pPr>
      <w:tabs>
        <w:tab w:val="clear" w:pos="397"/>
        <w:tab w:val="right" w:pos="1316"/>
      </w:tabs>
      <w:spacing w:before="60"/>
      <w:jc w:val="right"/>
    </w:pPr>
    <w:rPr>
      <w:b/>
    </w:rPr>
  </w:style>
  <w:style w:type="paragraph" w:customStyle="1" w:styleId="1StTabberschrift">
    <w:name w:val="1 St Tab Überschrift"/>
    <w:basedOn w:val="1StTabelle"/>
    <w:rsid w:val="00E121A5"/>
    <w:pPr>
      <w:spacing w:before="100" w:after="60"/>
      <w:jc w:val="center"/>
    </w:pPr>
    <w:rPr>
      <w:b/>
      <w:sz w:val="18"/>
    </w:rPr>
  </w:style>
  <w:style w:type="paragraph" w:customStyle="1" w:styleId="1StTabbersicht">
    <w:name w:val="1 St Tab Übersicht"/>
    <w:basedOn w:val="1StohneAbs"/>
    <w:rsid w:val="003509C4"/>
    <w:pPr>
      <w:keepNext/>
      <w:tabs>
        <w:tab w:val="left" w:pos="1491"/>
      </w:tabs>
      <w:spacing w:before="300" w:after="140"/>
      <w:ind w:left="-74"/>
    </w:pPr>
    <w:rPr>
      <w:b/>
    </w:rPr>
  </w:style>
  <w:style w:type="paragraph" w:customStyle="1" w:styleId="1StTabbersichto">
    <w:name w:val="1 St Tab Übersicht o"/>
    <w:basedOn w:val="1StTabbersicht"/>
    <w:rsid w:val="003509C4"/>
    <w:pPr>
      <w:spacing w:before="0"/>
    </w:pPr>
  </w:style>
  <w:style w:type="paragraph" w:customStyle="1" w:styleId="1StTabelleFu">
    <w:name w:val="1 St Tabelle Fuß"/>
    <w:basedOn w:val="1StohneAbs"/>
    <w:rsid w:val="00E121A5"/>
    <w:pPr>
      <w:keepNext/>
      <w:tabs>
        <w:tab w:val="clear" w:pos="284"/>
        <w:tab w:val="left" w:pos="40"/>
        <w:tab w:val="right" w:pos="10064"/>
      </w:tabs>
      <w:spacing w:before="100" w:line="170" w:lineRule="exact"/>
      <w:ind w:left="-74"/>
    </w:pPr>
    <w:rPr>
      <w:sz w:val="14"/>
    </w:rPr>
  </w:style>
  <w:style w:type="paragraph" w:customStyle="1" w:styleId="1StTabelleFuhng">
    <w:name w:val="1 St Tabelle Fuß häng"/>
    <w:basedOn w:val="1StTabelleFu"/>
    <w:rsid w:val="00E121A5"/>
    <w:pPr>
      <w:ind w:left="39" w:hanging="113"/>
    </w:pPr>
  </w:style>
  <w:style w:type="paragraph" w:customStyle="1" w:styleId="1StTabelleKopf">
    <w:name w:val="1 St Tabelle Kopf"/>
    <w:basedOn w:val="1StohneAbs"/>
    <w:rsid w:val="00E121A5"/>
    <w:pPr>
      <w:keepNext/>
      <w:spacing w:before="20" w:after="20" w:line="200" w:lineRule="exact"/>
      <w:jc w:val="center"/>
    </w:pPr>
    <w:rPr>
      <w:sz w:val="16"/>
    </w:rPr>
  </w:style>
  <w:style w:type="paragraph" w:customStyle="1" w:styleId="11">
    <w:name w:val="1.1"/>
    <w:basedOn w:val="Standard"/>
    <w:next w:val="Standard"/>
    <w:rsid w:val="003509C4"/>
    <w:pPr>
      <w:keepNext/>
      <w:tabs>
        <w:tab w:val="clear" w:pos="284"/>
        <w:tab w:val="left" w:pos="1134"/>
      </w:tabs>
      <w:spacing w:after="200"/>
      <w:ind w:left="1134" w:hanging="1134"/>
    </w:pPr>
    <w:rPr>
      <w:b/>
      <w:sz w:val="28"/>
    </w:rPr>
  </w:style>
  <w:style w:type="paragraph" w:customStyle="1" w:styleId="111">
    <w:name w:val="1.1.1"/>
    <w:basedOn w:val="Standard"/>
    <w:next w:val="Standard"/>
    <w:rsid w:val="003509C4"/>
    <w:pPr>
      <w:keepNext/>
      <w:tabs>
        <w:tab w:val="clear" w:pos="284"/>
        <w:tab w:val="left" w:pos="1134"/>
      </w:tabs>
      <w:spacing w:after="200"/>
      <w:ind w:left="1134" w:hanging="1134"/>
    </w:pPr>
    <w:rPr>
      <w:b/>
      <w:sz w:val="26"/>
    </w:rPr>
  </w:style>
  <w:style w:type="paragraph" w:customStyle="1" w:styleId="1111">
    <w:name w:val="1.1.1.1"/>
    <w:basedOn w:val="Standard"/>
    <w:next w:val="Standard"/>
    <w:rsid w:val="003509C4"/>
    <w:pPr>
      <w:keepNext/>
      <w:tabs>
        <w:tab w:val="clear" w:pos="284"/>
        <w:tab w:val="left" w:pos="1134"/>
      </w:tabs>
      <w:ind w:left="1134" w:hanging="1134"/>
    </w:pPr>
    <w:rPr>
      <w:b/>
      <w:sz w:val="24"/>
    </w:rPr>
  </w:style>
  <w:style w:type="paragraph" w:customStyle="1" w:styleId="11111">
    <w:name w:val="1.1.1.1.1"/>
    <w:basedOn w:val="Standard"/>
    <w:next w:val="Standard"/>
    <w:rsid w:val="003509C4"/>
    <w:pPr>
      <w:keepNext/>
      <w:tabs>
        <w:tab w:val="clear" w:pos="284"/>
        <w:tab w:val="left" w:pos="1134"/>
      </w:tabs>
      <w:ind w:left="1134" w:hanging="1134"/>
    </w:pPr>
    <w:rPr>
      <w:b/>
    </w:rPr>
  </w:style>
  <w:style w:type="paragraph" w:styleId="Beschriftung">
    <w:name w:val="caption"/>
    <w:basedOn w:val="Standard"/>
    <w:next w:val="Standard"/>
    <w:qFormat/>
    <w:rsid w:val="00E121A5"/>
    <w:pPr>
      <w:keepNext/>
      <w:tabs>
        <w:tab w:val="clear" w:pos="284"/>
        <w:tab w:val="left" w:pos="1701"/>
      </w:tabs>
      <w:spacing w:before="320" w:after="140"/>
      <w:ind w:left="1701" w:hanging="1701"/>
    </w:pPr>
    <w:rPr>
      <w:b/>
    </w:rPr>
  </w:style>
  <w:style w:type="paragraph" w:styleId="Fuzeile">
    <w:name w:val="footer"/>
    <w:basedOn w:val="Standard"/>
    <w:link w:val="FuzeileZchn"/>
    <w:uiPriority w:val="99"/>
    <w:rsid w:val="00E121A5"/>
    <w:pPr>
      <w:tabs>
        <w:tab w:val="clear" w:pos="284"/>
      </w:tabs>
      <w:jc w:val="center"/>
    </w:pPr>
    <w:rPr>
      <w:sz w:val="16"/>
    </w:rPr>
  </w:style>
  <w:style w:type="paragraph" w:styleId="Kopfzeile">
    <w:name w:val="header"/>
    <w:basedOn w:val="Standard"/>
    <w:semiHidden/>
    <w:rsid w:val="00E121A5"/>
    <w:pPr>
      <w:tabs>
        <w:tab w:val="center" w:pos="4536"/>
        <w:tab w:val="right" w:pos="9072"/>
      </w:tabs>
    </w:pPr>
  </w:style>
  <w:style w:type="character" w:styleId="Seitenzahl">
    <w:name w:val="page number"/>
    <w:basedOn w:val="Absatz-Standardschriftart"/>
    <w:semiHidden/>
    <w:rsid w:val="00E121A5"/>
    <w:rPr>
      <w:rFonts w:ascii="Arial" w:hAnsi="Arial"/>
      <w:sz w:val="16"/>
    </w:rPr>
  </w:style>
  <w:style w:type="paragraph" w:customStyle="1" w:styleId="1StSchaubild">
    <w:name w:val="1 St Schaubild"/>
    <w:basedOn w:val="Standard"/>
    <w:rsid w:val="003509C4"/>
    <w:pPr>
      <w:keepNext/>
      <w:tabs>
        <w:tab w:val="clear" w:pos="284"/>
        <w:tab w:val="left" w:pos="1559"/>
      </w:tabs>
      <w:spacing w:after="140"/>
    </w:pPr>
    <w:rPr>
      <w:b/>
    </w:rPr>
  </w:style>
  <w:style w:type="character" w:customStyle="1" w:styleId="FuzeileZchn">
    <w:name w:val="Fußzeile Zchn"/>
    <w:basedOn w:val="Absatz-Standardschriftart"/>
    <w:link w:val="Fuzeile"/>
    <w:uiPriority w:val="99"/>
    <w:rsid w:val="00626F91"/>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21A5"/>
    <w:pPr>
      <w:tabs>
        <w:tab w:val="left" w:pos="284"/>
      </w:tabs>
      <w:spacing w:after="100"/>
    </w:pPr>
    <w:rPr>
      <w:rFonts w:ascii="Arial" w:hAnsi="Arial"/>
    </w:rPr>
  </w:style>
  <w:style w:type="paragraph" w:styleId="berschrift1">
    <w:name w:val="heading 1"/>
    <w:basedOn w:val="Standard"/>
    <w:next w:val="Standard"/>
    <w:qFormat/>
    <w:rsid w:val="00E121A5"/>
    <w:pPr>
      <w:keepNext/>
      <w:outlineLvl w:val="0"/>
    </w:pPr>
    <w:rPr>
      <w:b/>
      <w:kern w:val="28"/>
      <w:sz w:val="28"/>
    </w:rPr>
  </w:style>
  <w:style w:type="paragraph" w:styleId="berschrift2">
    <w:name w:val="heading 2"/>
    <w:basedOn w:val="Standard"/>
    <w:next w:val="Standard"/>
    <w:qFormat/>
    <w:rsid w:val="00E121A5"/>
    <w:pPr>
      <w:keepNext/>
      <w:spacing w:after="60"/>
      <w:outlineLvl w:val="1"/>
    </w:pPr>
    <w:rPr>
      <w:b/>
      <w:sz w:val="24"/>
    </w:rPr>
  </w:style>
  <w:style w:type="paragraph" w:styleId="berschrift3">
    <w:name w:val="heading 3"/>
    <w:basedOn w:val="Standard"/>
    <w:next w:val="Standard"/>
    <w:qFormat/>
    <w:rsid w:val="00E121A5"/>
    <w:pPr>
      <w:keepNext/>
      <w:spacing w:after="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rsid w:val="00E121A5"/>
    <w:pPr>
      <w:keepNext/>
      <w:tabs>
        <w:tab w:val="clear" w:pos="284"/>
        <w:tab w:val="left" w:pos="1134"/>
      </w:tabs>
      <w:spacing w:after="400"/>
      <w:ind w:left="1134" w:hanging="1134"/>
    </w:pPr>
    <w:rPr>
      <w:b/>
      <w:color w:val="3366CC"/>
      <w:sz w:val="32"/>
    </w:rPr>
  </w:style>
  <w:style w:type="paragraph" w:customStyle="1" w:styleId="1StmitAbs">
    <w:name w:val="1 St mit Abs"/>
    <w:basedOn w:val="Standard"/>
    <w:rsid w:val="00E121A5"/>
  </w:style>
  <w:style w:type="paragraph" w:customStyle="1" w:styleId="1StohneAbs">
    <w:name w:val="1 St ohne Abs"/>
    <w:basedOn w:val="1StmitAbs"/>
    <w:rsid w:val="00E121A5"/>
    <w:pPr>
      <w:spacing w:after="0"/>
    </w:pPr>
  </w:style>
  <w:style w:type="paragraph" w:customStyle="1" w:styleId="1Sthngend">
    <w:name w:val="1 St hängend"/>
    <w:basedOn w:val="1StohneAbs"/>
    <w:rsid w:val="00E121A5"/>
    <w:pPr>
      <w:ind w:left="284" w:hanging="284"/>
    </w:pPr>
  </w:style>
  <w:style w:type="paragraph" w:customStyle="1" w:styleId="1Sthng10">
    <w:name w:val="1 St häng 10"/>
    <w:basedOn w:val="1Sthngend"/>
    <w:next w:val="Standard"/>
    <w:rsid w:val="00E121A5"/>
    <w:pPr>
      <w:tabs>
        <w:tab w:val="left" w:pos="567"/>
      </w:tabs>
      <w:ind w:left="567" w:hanging="567"/>
    </w:pPr>
  </w:style>
  <w:style w:type="paragraph" w:customStyle="1" w:styleId="1Sthng">
    <w:name w:val="1 St häng"/>
    <w:aliases w:val="letzte Z."/>
    <w:basedOn w:val="1StmitAbs"/>
    <w:next w:val="1StmitAbs"/>
    <w:rsid w:val="00E121A5"/>
    <w:pPr>
      <w:ind w:left="284" w:hanging="284"/>
    </w:pPr>
  </w:style>
  <w:style w:type="paragraph" w:customStyle="1" w:styleId="1Sthngend10">
    <w:name w:val="1 St hängend 10"/>
    <w:aliases w:val="l. Z."/>
    <w:basedOn w:val="1Sthng10"/>
    <w:next w:val="Standard"/>
    <w:rsid w:val="00E121A5"/>
    <w:pPr>
      <w:spacing w:after="100"/>
    </w:pPr>
  </w:style>
  <w:style w:type="paragraph" w:customStyle="1" w:styleId="1StTabelle">
    <w:name w:val="1 St Tabelle"/>
    <w:basedOn w:val="1StohneAbs"/>
    <w:rsid w:val="00E121A5"/>
    <w:pPr>
      <w:keepNext/>
      <w:tabs>
        <w:tab w:val="clear" w:pos="284"/>
        <w:tab w:val="left" w:pos="170"/>
        <w:tab w:val="left" w:pos="397"/>
      </w:tabs>
      <w:spacing w:line="200" w:lineRule="exact"/>
    </w:pPr>
    <w:rPr>
      <w:sz w:val="16"/>
    </w:rPr>
  </w:style>
  <w:style w:type="paragraph" w:customStyle="1" w:styleId="1StTab1Zeile">
    <w:name w:val="1 St Tab 1. Zeile"/>
    <w:basedOn w:val="1StTabelle"/>
    <w:next w:val="1StTabelle"/>
    <w:rsid w:val="00E121A5"/>
    <w:pPr>
      <w:spacing w:before="40"/>
    </w:pPr>
  </w:style>
  <w:style w:type="paragraph" w:customStyle="1" w:styleId="1StTabSumme">
    <w:name w:val="1 St Tab Summe"/>
    <w:basedOn w:val="1StTabelle"/>
    <w:rsid w:val="00E121A5"/>
    <w:pPr>
      <w:tabs>
        <w:tab w:val="clear" w:pos="397"/>
        <w:tab w:val="right" w:pos="1316"/>
      </w:tabs>
      <w:spacing w:before="60"/>
      <w:jc w:val="right"/>
    </w:pPr>
    <w:rPr>
      <w:b/>
    </w:rPr>
  </w:style>
  <w:style w:type="paragraph" w:customStyle="1" w:styleId="1StTabberschrift">
    <w:name w:val="1 St Tab Überschrift"/>
    <w:basedOn w:val="1StTabelle"/>
    <w:rsid w:val="00E121A5"/>
    <w:pPr>
      <w:spacing w:before="100" w:after="60"/>
      <w:jc w:val="center"/>
    </w:pPr>
    <w:rPr>
      <w:b/>
      <w:sz w:val="18"/>
    </w:rPr>
  </w:style>
  <w:style w:type="paragraph" w:customStyle="1" w:styleId="1StTabbersicht">
    <w:name w:val="1 St Tab Übersicht"/>
    <w:basedOn w:val="1StohneAbs"/>
    <w:rsid w:val="003509C4"/>
    <w:pPr>
      <w:keepNext/>
      <w:tabs>
        <w:tab w:val="left" w:pos="1491"/>
      </w:tabs>
      <w:spacing w:before="300" w:after="140"/>
      <w:ind w:left="-74"/>
    </w:pPr>
    <w:rPr>
      <w:b/>
    </w:rPr>
  </w:style>
  <w:style w:type="paragraph" w:customStyle="1" w:styleId="1StTabbersichto">
    <w:name w:val="1 St Tab Übersicht o"/>
    <w:basedOn w:val="1StTabbersicht"/>
    <w:rsid w:val="003509C4"/>
    <w:pPr>
      <w:spacing w:before="0"/>
    </w:pPr>
  </w:style>
  <w:style w:type="paragraph" w:customStyle="1" w:styleId="1StTabelleFu">
    <w:name w:val="1 St Tabelle Fuß"/>
    <w:basedOn w:val="1StohneAbs"/>
    <w:rsid w:val="00E121A5"/>
    <w:pPr>
      <w:keepNext/>
      <w:tabs>
        <w:tab w:val="clear" w:pos="284"/>
        <w:tab w:val="left" w:pos="40"/>
        <w:tab w:val="right" w:pos="10064"/>
      </w:tabs>
      <w:spacing w:before="100" w:line="170" w:lineRule="exact"/>
      <w:ind w:left="-74"/>
    </w:pPr>
    <w:rPr>
      <w:sz w:val="14"/>
    </w:rPr>
  </w:style>
  <w:style w:type="paragraph" w:customStyle="1" w:styleId="1StTabelleFuhng">
    <w:name w:val="1 St Tabelle Fuß häng"/>
    <w:basedOn w:val="1StTabelleFu"/>
    <w:rsid w:val="00E121A5"/>
    <w:pPr>
      <w:ind w:left="39" w:hanging="113"/>
    </w:pPr>
  </w:style>
  <w:style w:type="paragraph" w:customStyle="1" w:styleId="1StTabelleKopf">
    <w:name w:val="1 St Tabelle Kopf"/>
    <w:basedOn w:val="1StohneAbs"/>
    <w:rsid w:val="00E121A5"/>
    <w:pPr>
      <w:keepNext/>
      <w:spacing w:before="20" w:after="20" w:line="200" w:lineRule="exact"/>
      <w:jc w:val="center"/>
    </w:pPr>
    <w:rPr>
      <w:sz w:val="16"/>
    </w:rPr>
  </w:style>
  <w:style w:type="paragraph" w:customStyle="1" w:styleId="11">
    <w:name w:val="1.1"/>
    <w:basedOn w:val="Standard"/>
    <w:next w:val="Standard"/>
    <w:rsid w:val="003509C4"/>
    <w:pPr>
      <w:keepNext/>
      <w:tabs>
        <w:tab w:val="clear" w:pos="284"/>
        <w:tab w:val="left" w:pos="1134"/>
      </w:tabs>
      <w:spacing w:after="200"/>
      <w:ind w:left="1134" w:hanging="1134"/>
    </w:pPr>
    <w:rPr>
      <w:b/>
      <w:sz w:val="28"/>
    </w:rPr>
  </w:style>
  <w:style w:type="paragraph" w:customStyle="1" w:styleId="111">
    <w:name w:val="1.1.1"/>
    <w:basedOn w:val="Standard"/>
    <w:next w:val="Standard"/>
    <w:rsid w:val="003509C4"/>
    <w:pPr>
      <w:keepNext/>
      <w:tabs>
        <w:tab w:val="clear" w:pos="284"/>
        <w:tab w:val="left" w:pos="1134"/>
      </w:tabs>
      <w:spacing w:after="200"/>
      <w:ind w:left="1134" w:hanging="1134"/>
    </w:pPr>
    <w:rPr>
      <w:b/>
      <w:sz w:val="26"/>
    </w:rPr>
  </w:style>
  <w:style w:type="paragraph" w:customStyle="1" w:styleId="1111">
    <w:name w:val="1.1.1.1"/>
    <w:basedOn w:val="Standard"/>
    <w:next w:val="Standard"/>
    <w:rsid w:val="003509C4"/>
    <w:pPr>
      <w:keepNext/>
      <w:tabs>
        <w:tab w:val="clear" w:pos="284"/>
        <w:tab w:val="left" w:pos="1134"/>
      </w:tabs>
      <w:ind w:left="1134" w:hanging="1134"/>
    </w:pPr>
    <w:rPr>
      <w:b/>
      <w:sz w:val="24"/>
    </w:rPr>
  </w:style>
  <w:style w:type="paragraph" w:customStyle="1" w:styleId="11111">
    <w:name w:val="1.1.1.1.1"/>
    <w:basedOn w:val="Standard"/>
    <w:next w:val="Standard"/>
    <w:rsid w:val="003509C4"/>
    <w:pPr>
      <w:keepNext/>
      <w:tabs>
        <w:tab w:val="clear" w:pos="284"/>
        <w:tab w:val="left" w:pos="1134"/>
      </w:tabs>
      <w:ind w:left="1134" w:hanging="1134"/>
    </w:pPr>
    <w:rPr>
      <w:b/>
    </w:rPr>
  </w:style>
  <w:style w:type="paragraph" w:styleId="Beschriftung">
    <w:name w:val="caption"/>
    <w:basedOn w:val="Standard"/>
    <w:next w:val="Standard"/>
    <w:qFormat/>
    <w:rsid w:val="00E121A5"/>
    <w:pPr>
      <w:keepNext/>
      <w:tabs>
        <w:tab w:val="clear" w:pos="284"/>
        <w:tab w:val="left" w:pos="1701"/>
      </w:tabs>
      <w:spacing w:before="320" w:after="140"/>
      <w:ind w:left="1701" w:hanging="1701"/>
    </w:pPr>
    <w:rPr>
      <w:b/>
    </w:rPr>
  </w:style>
  <w:style w:type="paragraph" w:styleId="Fuzeile">
    <w:name w:val="footer"/>
    <w:basedOn w:val="Standard"/>
    <w:link w:val="FuzeileZchn"/>
    <w:uiPriority w:val="99"/>
    <w:rsid w:val="00E121A5"/>
    <w:pPr>
      <w:tabs>
        <w:tab w:val="clear" w:pos="284"/>
      </w:tabs>
      <w:jc w:val="center"/>
    </w:pPr>
    <w:rPr>
      <w:sz w:val="16"/>
    </w:rPr>
  </w:style>
  <w:style w:type="paragraph" w:styleId="Kopfzeile">
    <w:name w:val="header"/>
    <w:basedOn w:val="Standard"/>
    <w:semiHidden/>
    <w:rsid w:val="00E121A5"/>
    <w:pPr>
      <w:tabs>
        <w:tab w:val="center" w:pos="4536"/>
        <w:tab w:val="right" w:pos="9072"/>
      </w:tabs>
    </w:pPr>
  </w:style>
  <w:style w:type="character" w:styleId="Seitenzahl">
    <w:name w:val="page number"/>
    <w:basedOn w:val="Absatz-Standardschriftart"/>
    <w:semiHidden/>
    <w:rsid w:val="00E121A5"/>
    <w:rPr>
      <w:rFonts w:ascii="Arial" w:hAnsi="Arial"/>
      <w:sz w:val="16"/>
    </w:rPr>
  </w:style>
  <w:style w:type="paragraph" w:customStyle="1" w:styleId="1StSchaubild">
    <w:name w:val="1 St Schaubild"/>
    <w:basedOn w:val="Standard"/>
    <w:rsid w:val="003509C4"/>
    <w:pPr>
      <w:keepNext/>
      <w:tabs>
        <w:tab w:val="clear" w:pos="284"/>
        <w:tab w:val="left" w:pos="1559"/>
      </w:tabs>
      <w:spacing w:after="140"/>
    </w:pPr>
    <w:rPr>
      <w:b/>
    </w:rPr>
  </w:style>
  <w:style w:type="character" w:customStyle="1" w:styleId="FuzeileZchn">
    <w:name w:val="Fußzeile Zchn"/>
    <w:basedOn w:val="Absatz-Standardschriftart"/>
    <w:link w:val="Fuzeile"/>
    <w:uiPriority w:val="99"/>
    <w:rsid w:val="00626F9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2020-06-03T07:35:00Z</dcterms:created>
  <dcterms:modified xsi:type="dcterms:W3CDTF">2020-06-22T06:50:00Z</dcterms:modified>
</cp:coreProperties>
</file>