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164"/>
        <w:gridCol w:w="1164"/>
        <w:gridCol w:w="1164"/>
        <w:gridCol w:w="1164"/>
        <w:gridCol w:w="1164"/>
        <w:gridCol w:w="1164"/>
        <w:gridCol w:w="1165"/>
      </w:tblGrid>
      <w:tr w:rsidR="00C7012C" w:rsidRPr="004D1238" w:rsidTr="00CA65B9">
        <w:trPr>
          <w:cantSplit/>
          <w:trHeight w:val="32"/>
        </w:trPr>
        <w:tc>
          <w:tcPr>
            <w:tcW w:w="10232" w:type="dxa"/>
            <w:gridSpan w:val="8"/>
            <w:vAlign w:val="center"/>
          </w:tcPr>
          <w:p w:rsidR="00C7012C" w:rsidRPr="00C7012C" w:rsidRDefault="00C7012C" w:rsidP="00967C56">
            <w:pPr>
              <w:pStyle w:val="1StTabbersichto"/>
            </w:pPr>
            <w:r w:rsidRPr="00642DD2">
              <w:rPr>
                <w:b w:val="0"/>
              </w:rPr>
              <w:t>Tabelle 1</w:t>
            </w:r>
            <w:r w:rsidR="00967C56">
              <w:rPr>
                <w:b w:val="0"/>
              </w:rPr>
              <w:t>5</w:t>
            </w:r>
            <w:r w:rsidRPr="00642DD2">
              <w:rPr>
                <w:b w:val="0"/>
              </w:rPr>
              <w:t>.10:</w:t>
            </w:r>
            <w:r w:rsidRPr="00642DD2">
              <w:rPr>
                <w:b w:val="0"/>
              </w:rPr>
              <w:tab/>
            </w:r>
            <w:r w:rsidRPr="001C7C09">
              <w:t xml:space="preserve">Struktur nach dem </w:t>
            </w:r>
            <w:proofErr w:type="spellStart"/>
            <w:r w:rsidRPr="001C7C09">
              <w:t>Legehennenbetriebsregistergesetz</w:t>
            </w:r>
            <w:proofErr w:type="spellEnd"/>
          </w:p>
        </w:tc>
      </w:tr>
      <w:tr w:rsidR="00C7012C" w:rsidRPr="004D1238" w:rsidTr="00C7012C">
        <w:trPr>
          <w:cantSplit/>
          <w:trHeight w:val="295"/>
        </w:trPr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 xml:space="preserve">Betriebsgröße </w:t>
            </w:r>
            <w:r>
              <w:br/>
            </w:r>
            <w:proofErr w:type="spellStart"/>
            <w:r w:rsidRPr="00F22AA2">
              <w:t>Legehennenplätze</w:t>
            </w:r>
            <w:proofErr w:type="spellEnd"/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Betriebe</w:t>
            </w:r>
            <w:r w:rsidRPr="00F22AA2">
              <w:rPr>
                <w:vertAlign w:val="superscript"/>
              </w:rPr>
              <w:t>1)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Ställe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Gesamt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Ökologische Erzeugung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Freiland</w:t>
            </w:r>
            <w:r>
              <w:t>-</w:t>
            </w:r>
            <w:r w:rsidRPr="00F22AA2">
              <w:t>haltung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Bodenha</w:t>
            </w:r>
            <w:r w:rsidRPr="00F22AA2">
              <w:t>l</w:t>
            </w:r>
            <w:r w:rsidRPr="00F22AA2">
              <w:t>tung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Kopf"/>
            </w:pPr>
            <w:r w:rsidRPr="00F22AA2">
              <w:t>Kleingruppe/</w:t>
            </w:r>
            <w:r>
              <w:t xml:space="preserve"> </w:t>
            </w:r>
            <w:r w:rsidRPr="00F22AA2">
              <w:t>ausgestalteter Käfig</w:t>
            </w:r>
            <w:r w:rsidRPr="00F22AA2">
              <w:rPr>
                <w:vertAlign w:val="superscript"/>
              </w:rPr>
              <w:t>2)</w:t>
            </w:r>
          </w:p>
        </w:tc>
      </w:tr>
      <w:tr w:rsidR="00C7012C" w:rsidRPr="004D1238" w:rsidTr="00C7012C"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</w:pPr>
            <w:r w:rsidRPr="00F22AA2">
              <w:t>unter 3.000</w:t>
            </w:r>
            <w:r w:rsidR="002863BA"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958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1.355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680.744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155.958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185.789</w:t>
            </w:r>
          </w:p>
        </w:tc>
        <w:tc>
          <w:tcPr>
            <w:tcW w:w="1164" w:type="dxa"/>
            <w:tcBorders>
              <w:top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337.845</w:t>
            </w:r>
          </w:p>
        </w:tc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1Zeile"/>
              <w:jc w:val="right"/>
            </w:pPr>
            <w:r w:rsidRPr="00F22AA2">
              <w:t>1.152</w:t>
            </w:r>
          </w:p>
        </w:tc>
      </w:tr>
      <w:tr w:rsidR="00C7012C" w:rsidRPr="004D1238" w:rsidTr="00C7012C">
        <w:tc>
          <w:tcPr>
            <w:tcW w:w="2083" w:type="dxa"/>
            <w:vAlign w:val="center"/>
          </w:tcPr>
          <w:p w:rsidR="00C7012C" w:rsidRPr="00F22AA2" w:rsidRDefault="00C7012C" w:rsidP="00C7012C">
            <w:pPr>
              <w:pStyle w:val="1StTabelle"/>
            </w:pPr>
            <w:r w:rsidRPr="00F22AA2">
              <w:t>3.000 – 4.999</w:t>
            </w:r>
            <w:r w:rsidR="002863BA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104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173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138.653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138.653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92.774</w:t>
            </w:r>
          </w:p>
        </w:tc>
        <w:tc>
          <w:tcPr>
            <w:tcW w:w="1164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147.247</w:t>
            </w:r>
          </w:p>
        </w:tc>
        <w:tc>
          <w:tcPr>
            <w:tcW w:w="1165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3.600</w:t>
            </w:r>
          </w:p>
        </w:tc>
      </w:tr>
      <w:tr w:rsidR="00C7012C" w:rsidRPr="004D1238" w:rsidTr="00C7012C">
        <w:tc>
          <w:tcPr>
            <w:tcW w:w="2083" w:type="dxa"/>
            <w:vAlign w:val="center"/>
          </w:tcPr>
          <w:p w:rsidR="00C7012C" w:rsidRPr="00F22AA2" w:rsidRDefault="00C7012C" w:rsidP="00C7012C">
            <w:pPr>
              <w:pStyle w:val="1StTabelle"/>
            </w:pPr>
            <w:r w:rsidRPr="00F22AA2">
              <w:t>5.000 – 9.999</w:t>
            </w:r>
            <w:r w:rsidR="002863BA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141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259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943.755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326.183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203.371</w:t>
            </w:r>
          </w:p>
        </w:tc>
        <w:tc>
          <w:tcPr>
            <w:tcW w:w="1164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414.201</w:t>
            </w:r>
          </w:p>
        </w:tc>
        <w:tc>
          <w:tcPr>
            <w:tcW w:w="1165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0</w:t>
            </w:r>
          </w:p>
        </w:tc>
      </w:tr>
      <w:tr w:rsidR="00C7012C" w:rsidRPr="004D1238" w:rsidTr="00C7012C">
        <w:tc>
          <w:tcPr>
            <w:tcW w:w="2083" w:type="dxa"/>
            <w:vAlign w:val="center"/>
          </w:tcPr>
          <w:p w:rsidR="00C7012C" w:rsidRPr="00F22AA2" w:rsidRDefault="00C7012C" w:rsidP="00C7012C">
            <w:pPr>
              <w:pStyle w:val="1StTabelle"/>
            </w:pPr>
            <w:r w:rsidRPr="00F22AA2">
              <w:t>10.000 – 29.999</w:t>
            </w:r>
            <w:r w:rsidR="002863BA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92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178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1.474.712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220.500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347.380</w:t>
            </w:r>
          </w:p>
        </w:tc>
        <w:tc>
          <w:tcPr>
            <w:tcW w:w="1164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895.744</w:t>
            </w:r>
          </w:p>
        </w:tc>
        <w:tc>
          <w:tcPr>
            <w:tcW w:w="1165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11.088</w:t>
            </w:r>
          </w:p>
        </w:tc>
      </w:tr>
      <w:tr w:rsidR="00C7012C" w:rsidRPr="004D1238" w:rsidTr="00C7012C">
        <w:tc>
          <w:tcPr>
            <w:tcW w:w="2083" w:type="dxa"/>
            <w:vAlign w:val="center"/>
          </w:tcPr>
          <w:p w:rsidR="00C7012C" w:rsidRPr="00F22AA2" w:rsidRDefault="00C7012C" w:rsidP="00C7012C">
            <w:pPr>
              <w:pStyle w:val="1StTabelle"/>
            </w:pPr>
            <w:r w:rsidRPr="00F22AA2">
              <w:t>30.000 und mehr</w:t>
            </w:r>
            <w:r w:rsidR="002863BA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21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40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1.663.893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255.084</w:t>
            </w:r>
          </w:p>
        </w:tc>
        <w:tc>
          <w:tcPr>
            <w:tcW w:w="1164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1.408.809</w:t>
            </w:r>
          </w:p>
        </w:tc>
        <w:tc>
          <w:tcPr>
            <w:tcW w:w="1165" w:type="dxa"/>
            <w:vAlign w:val="center"/>
          </w:tcPr>
          <w:p w:rsidR="00C7012C" w:rsidRPr="00F22AA2" w:rsidRDefault="00C7012C" w:rsidP="00C7012C">
            <w:pPr>
              <w:pStyle w:val="1StTabelle"/>
              <w:jc w:val="right"/>
            </w:pPr>
            <w:r w:rsidRPr="00F22AA2">
              <w:t>0</w:t>
            </w:r>
          </w:p>
        </w:tc>
      </w:tr>
      <w:tr w:rsidR="00C7012C" w:rsidRPr="004D1238" w:rsidTr="00C7012C">
        <w:tc>
          <w:tcPr>
            <w:tcW w:w="2083" w:type="dxa"/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Insgesamt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1.316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2.005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5.145.378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841.294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1.084.398</w:t>
            </w:r>
          </w:p>
        </w:tc>
        <w:tc>
          <w:tcPr>
            <w:tcW w:w="1164" w:type="dxa"/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3.203.846</w:t>
            </w:r>
          </w:p>
        </w:tc>
        <w:tc>
          <w:tcPr>
            <w:tcW w:w="1165" w:type="dxa"/>
            <w:vAlign w:val="center"/>
          </w:tcPr>
          <w:p w:rsidR="00C7012C" w:rsidRPr="00F22AA2" w:rsidRDefault="00C7012C" w:rsidP="00C7012C">
            <w:pPr>
              <w:pStyle w:val="1StTabSumme"/>
            </w:pPr>
            <w:r w:rsidRPr="00F22AA2">
              <w:t>15.840</w:t>
            </w:r>
          </w:p>
        </w:tc>
      </w:tr>
      <w:tr w:rsidR="00642DD2" w:rsidRPr="004D1238" w:rsidTr="00EC4840">
        <w:tc>
          <w:tcPr>
            <w:tcW w:w="10232" w:type="dxa"/>
            <w:gridSpan w:val="8"/>
          </w:tcPr>
          <w:p w:rsidR="00642DD2" w:rsidRDefault="00642DD2" w:rsidP="00642DD2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F504F60" wp14:editId="1701DA5D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4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Betriebe werden mehrfach gezählt, wenn ein Betrieb Ställe in unterschiedlichen Haltungsarten hat.</w:t>
            </w:r>
          </w:p>
          <w:p w:rsidR="00642DD2" w:rsidRDefault="00642DD2" w:rsidP="00642DD2">
            <w:pPr>
              <w:pStyle w:val="1StTabelleFuhng"/>
              <w:spacing w:before="0"/>
            </w:pPr>
            <w:r w:rsidRPr="00642DD2">
              <w:rPr>
                <w:vertAlign w:val="superscript"/>
              </w:rPr>
              <w:t>2)</w:t>
            </w:r>
            <w:r>
              <w:tab/>
            </w:r>
            <w:proofErr w:type="spellStart"/>
            <w:r>
              <w:t>Legehennenplätze</w:t>
            </w:r>
            <w:proofErr w:type="spellEnd"/>
            <w:r>
              <w:t xml:space="preserve"> (werden in den Betrieben im Schnitt zu 70 % ausgelastet).</w:t>
            </w:r>
          </w:p>
          <w:p w:rsidR="00642DD2" w:rsidRPr="004D1238" w:rsidRDefault="00642DD2" w:rsidP="00642DD2">
            <w:pPr>
              <w:pStyle w:val="1StTabelleFuhng"/>
              <w:spacing w:before="0"/>
            </w:pPr>
            <w:bookmarkStart w:id="0" w:name="_GoBack"/>
            <w:bookmarkEnd w:id="0"/>
            <w:r>
              <w:t>Stand: 6. März 2020</w:t>
            </w:r>
            <w:r w:rsidRPr="004D1238">
              <w:tab/>
              <w:t>Quelle: S</w:t>
            </w:r>
            <w:r>
              <w:t xml:space="preserve">tatistisches Bundesamt, </w:t>
            </w:r>
            <w:proofErr w:type="spellStart"/>
            <w:r>
              <w:t>Thünen</w:t>
            </w:r>
            <w:proofErr w:type="spellEnd"/>
            <w:r>
              <w:t>-Institut für Marktanalyse</w:t>
            </w:r>
          </w:p>
        </w:tc>
      </w:tr>
    </w:tbl>
    <w:p w:rsidR="00C7012C" w:rsidRPr="008A2183" w:rsidRDefault="00C7012C" w:rsidP="00642DD2"/>
    <w:sectPr w:rsidR="00C7012C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138E5"/>
    <w:rsid w:val="00056510"/>
    <w:rsid w:val="001C7C09"/>
    <w:rsid w:val="001F6118"/>
    <w:rsid w:val="002463B8"/>
    <w:rsid w:val="002500DE"/>
    <w:rsid w:val="002764A7"/>
    <w:rsid w:val="002863BA"/>
    <w:rsid w:val="002B5455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16807"/>
    <w:rsid w:val="00626F91"/>
    <w:rsid w:val="006320EE"/>
    <w:rsid w:val="00642DD2"/>
    <w:rsid w:val="00693530"/>
    <w:rsid w:val="00715A22"/>
    <w:rsid w:val="00744561"/>
    <w:rsid w:val="00761315"/>
    <w:rsid w:val="007B45EF"/>
    <w:rsid w:val="007E7990"/>
    <w:rsid w:val="008455B1"/>
    <w:rsid w:val="00853522"/>
    <w:rsid w:val="008A2183"/>
    <w:rsid w:val="008A37EC"/>
    <w:rsid w:val="00923ACA"/>
    <w:rsid w:val="00967C56"/>
    <w:rsid w:val="00A166E0"/>
    <w:rsid w:val="00A32967"/>
    <w:rsid w:val="00B431ED"/>
    <w:rsid w:val="00C1686B"/>
    <w:rsid w:val="00C7012C"/>
    <w:rsid w:val="00C9518A"/>
    <w:rsid w:val="00CA65B9"/>
    <w:rsid w:val="00CD3C2F"/>
    <w:rsid w:val="00D805AD"/>
    <w:rsid w:val="00D91293"/>
    <w:rsid w:val="00D91790"/>
    <w:rsid w:val="00DC1FA4"/>
    <w:rsid w:val="00E121A5"/>
    <w:rsid w:val="00E837C6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F12B-C879-43A9-9497-74FEEBA2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2020-06-04T08:34:00Z</dcterms:created>
  <dcterms:modified xsi:type="dcterms:W3CDTF">2020-06-22T07:02:00Z</dcterms:modified>
</cp:coreProperties>
</file>