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1676"/>
        <w:gridCol w:w="1677"/>
        <w:gridCol w:w="1676"/>
        <w:gridCol w:w="1677"/>
        <w:gridCol w:w="1677"/>
      </w:tblGrid>
      <w:tr w:rsidR="008430D4" w:rsidRPr="004D1238" w:rsidTr="000B3D31">
        <w:trPr>
          <w:cantSplit/>
        </w:trPr>
        <w:tc>
          <w:tcPr>
            <w:tcW w:w="10227" w:type="dxa"/>
            <w:gridSpan w:val="6"/>
            <w:tcBorders>
              <w:bottom w:val="single" w:sz="6" w:space="0" w:color="auto"/>
            </w:tcBorders>
            <w:vAlign w:val="center"/>
          </w:tcPr>
          <w:p w:rsidR="008430D4" w:rsidRPr="00DB3189" w:rsidRDefault="008430D4" w:rsidP="008430D4">
            <w:pPr>
              <w:pStyle w:val="1StTabbersichto"/>
            </w:pPr>
            <w:bookmarkStart w:id="0" w:name="_GoBack"/>
            <w:r w:rsidRPr="008430D4">
              <w:rPr>
                <w:b w:val="0"/>
              </w:rPr>
              <w:t>Tabelle 12.1:</w:t>
            </w:r>
            <w:r w:rsidRPr="008430D4">
              <w:rPr>
                <w:b w:val="0"/>
              </w:rPr>
              <w:tab/>
            </w:r>
            <w:r w:rsidRPr="008430D4">
              <w:t>Struktur des Hopfenanbaues in Bayern</w:t>
            </w:r>
          </w:p>
        </w:tc>
      </w:tr>
      <w:bookmarkEnd w:id="0"/>
      <w:tr w:rsidR="008430D4" w:rsidRPr="004D1238" w:rsidTr="008430D4">
        <w:trPr>
          <w:cantSplit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30D4" w:rsidRPr="004D1238" w:rsidRDefault="008430D4" w:rsidP="00904937">
            <w:pPr>
              <w:pStyle w:val="1StTabelleKopf"/>
            </w:pPr>
            <w:r>
              <w:t>Anbaujahr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D4" w:rsidRPr="00DB3189" w:rsidRDefault="008430D4" w:rsidP="003B1F96">
            <w:pPr>
              <w:pStyle w:val="1StTabelleKopf"/>
            </w:pPr>
            <w:r w:rsidRPr="00DB3189">
              <w:t>Zahl der Betriebe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D4" w:rsidRDefault="008430D4" w:rsidP="003B1F96">
            <w:pPr>
              <w:pStyle w:val="1StTabelleKopf"/>
            </w:pPr>
            <w:r w:rsidRPr="00DB3189">
              <w:t xml:space="preserve">Hopfenfläche </w:t>
            </w:r>
          </w:p>
          <w:p w:rsidR="008430D4" w:rsidRPr="00DB3189" w:rsidRDefault="008430D4" w:rsidP="003B1F96">
            <w:pPr>
              <w:pStyle w:val="1StTabelleKopf"/>
            </w:pPr>
            <w:r w:rsidRPr="00DB3189">
              <w:t>insgesamt (ha)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30D4" w:rsidRDefault="008430D4" w:rsidP="003B1F96">
            <w:pPr>
              <w:pStyle w:val="1StTabelleKopf"/>
            </w:pPr>
            <w:r w:rsidRPr="00DB3189">
              <w:t xml:space="preserve">Hopfenfläche </w:t>
            </w:r>
          </w:p>
          <w:p w:rsidR="008430D4" w:rsidRPr="00DB3189" w:rsidRDefault="008430D4" w:rsidP="003B1F96">
            <w:pPr>
              <w:pStyle w:val="1StTabelleKopf"/>
            </w:pPr>
            <w:r w:rsidRPr="00DB3189">
              <w:t>je Betrieb (ha)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0D4" w:rsidRDefault="008430D4" w:rsidP="003B1F96">
            <w:pPr>
              <w:pStyle w:val="1StTabelleKopf"/>
            </w:pPr>
            <w:r w:rsidRPr="00DB3189">
              <w:t>Erntemenge</w:t>
            </w:r>
          </w:p>
          <w:p w:rsidR="008430D4" w:rsidRPr="00DB3189" w:rsidRDefault="008430D4" w:rsidP="003B1F96">
            <w:pPr>
              <w:pStyle w:val="1StTabelleKopf"/>
            </w:pPr>
            <w:r w:rsidRPr="00DB3189">
              <w:t>(dt)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30D4" w:rsidRDefault="008430D4" w:rsidP="003B1F96">
            <w:pPr>
              <w:pStyle w:val="1StTabelleKopf"/>
            </w:pPr>
            <w:r w:rsidRPr="00DB3189">
              <w:t>Ertrag</w:t>
            </w:r>
          </w:p>
          <w:p w:rsidR="008430D4" w:rsidRPr="00DB3189" w:rsidRDefault="008430D4" w:rsidP="003B1F96">
            <w:pPr>
              <w:pStyle w:val="1StTabelleKopf"/>
            </w:pPr>
            <w:r w:rsidRPr="00DB3189">
              <w:t>(dt/ha)</w:t>
            </w:r>
          </w:p>
        </w:tc>
      </w:tr>
      <w:tr w:rsidR="008430D4" w:rsidRPr="004D1238" w:rsidTr="008430D4">
        <w:tc>
          <w:tcPr>
            <w:tcW w:w="18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1980</w:t>
            </w:r>
            <w:r>
              <w:tab/>
            </w:r>
          </w:p>
        </w:tc>
        <w:tc>
          <w:tcPr>
            <w:tcW w:w="167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5.212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16.786</w:t>
            </w:r>
          </w:p>
        </w:tc>
        <w:tc>
          <w:tcPr>
            <w:tcW w:w="1676" w:type="dxa"/>
            <w:tcBorders>
              <w:top w:val="single" w:sz="6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3,2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256.545</w:t>
            </w:r>
          </w:p>
        </w:tc>
        <w:tc>
          <w:tcPr>
            <w:tcW w:w="1677" w:type="dxa"/>
            <w:tcBorders>
              <w:top w:val="single" w:sz="6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15,3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1990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3.704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18.648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5,0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257.575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13,8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2000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1.860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15.646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8,4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259.459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16,6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2005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1.394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14.628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10,5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302.773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20,7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2010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1.240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15.769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12,7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297.793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18,9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2014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1.022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14.822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14,5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338.728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22,9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2015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1.002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15.272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15,2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242.601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15,9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2016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987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15.894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16,1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371.861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23,4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2017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968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16.712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17,3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419.126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25,1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2018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958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17.189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17,9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371.861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21,6</w:t>
            </w:r>
          </w:p>
        </w:tc>
      </w:tr>
      <w:tr w:rsidR="008430D4" w:rsidRPr="004D1238" w:rsidTr="008430D4"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701"/>
              </w:tabs>
            </w:pPr>
            <w:r w:rsidRPr="00DB3189">
              <w:t>2019</w:t>
            </w:r>
            <w:r>
              <w:tab/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938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17.410</w:t>
            </w:r>
          </w:p>
        </w:tc>
        <w:tc>
          <w:tcPr>
            <w:tcW w:w="1676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18,6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421.911</w:t>
            </w:r>
          </w:p>
        </w:tc>
        <w:tc>
          <w:tcPr>
            <w:tcW w:w="1677" w:type="dxa"/>
            <w:vAlign w:val="center"/>
          </w:tcPr>
          <w:p w:rsidR="008430D4" w:rsidRPr="00DB3189" w:rsidRDefault="008430D4" w:rsidP="008430D4">
            <w:pPr>
              <w:pStyle w:val="1StTabelle"/>
              <w:jc w:val="right"/>
            </w:pPr>
            <w:r w:rsidRPr="00DB3189">
              <w:t>24,2</w:t>
            </w:r>
          </w:p>
        </w:tc>
      </w:tr>
      <w:tr w:rsidR="008430D4" w:rsidRPr="004D1238" w:rsidTr="008430D4">
        <w:tc>
          <w:tcPr>
            <w:tcW w:w="10227" w:type="dxa"/>
            <w:gridSpan w:val="6"/>
          </w:tcPr>
          <w:p w:rsidR="008430D4" w:rsidRPr="00585449" w:rsidRDefault="008430D4" w:rsidP="008430D4">
            <w:pPr>
              <w:pStyle w:val="1StTabelleFu"/>
              <w:jc w:val="right"/>
            </w:pPr>
            <w:r w:rsidRPr="008430D4">
              <w:t>Quelle: Statistisches Bundesamt, Thünen-Institut für Marktanalyse</w:t>
            </w:r>
          </w:p>
        </w:tc>
      </w:tr>
    </w:tbl>
    <w:p w:rsidR="008430D4" w:rsidRDefault="008430D4"/>
    <w:sectPr w:rsidR="008430D4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0B3D31"/>
    <w:rsid w:val="001B2B64"/>
    <w:rsid w:val="001F6118"/>
    <w:rsid w:val="002463B8"/>
    <w:rsid w:val="002500DE"/>
    <w:rsid w:val="002764A7"/>
    <w:rsid w:val="002B6390"/>
    <w:rsid w:val="003509C4"/>
    <w:rsid w:val="0035677D"/>
    <w:rsid w:val="003A5333"/>
    <w:rsid w:val="00404900"/>
    <w:rsid w:val="00467CD6"/>
    <w:rsid w:val="004E1536"/>
    <w:rsid w:val="0054066B"/>
    <w:rsid w:val="00585449"/>
    <w:rsid w:val="00603E52"/>
    <w:rsid w:val="00616807"/>
    <w:rsid w:val="00626F91"/>
    <w:rsid w:val="00693530"/>
    <w:rsid w:val="00715A22"/>
    <w:rsid w:val="00744561"/>
    <w:rsid w:val="007B45EF"/>
    <w:rsid w:val="007E7990"/>
    <w:rsid w:val="008430D4"/>
    <w:rsid w:val="008455B1"/>
    <w:rsid w:val="008A2183"/>
    <w:rsid w:val="00923ACA"/>
    <w:rsid w:val="00A166E0"/>
    <w:rsid w:val="00A32967"/>
    <w:rsid w:val="00C1686B"/>
    <w:rsid w:val="00C9518A"/>
    <w:rsid w:val="00CD3C2F"/>
    <w:rsid w:val="00D805AD"/>
    <w:rsid w:val="00D91790"/>
    <w:rsid w:val="00E121A5"/>
    <w:rsid w:val="00E921B3"/>
    <w:rsid w:val="00EA216F"/>
    <w:rsid w:val="00F120BA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AED4-5F4B-4ABD-9880-5A21240A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2020-06-05T09:53:00Z</dcterms:created>
  <dcterms:modified xsi:type="dcterms:W3CDTF">2020-06-15T10:03:00Z</dcterms:modified>
</cp:coreProperties>
</file>